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在途监管平台功能清单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4"/>
          <w:szCs w:val="34"/>
          <w:lang w:val="en-US" w:eastAsia="zh-CN"/>
        </w:rPr>
        <w:t>车辆轨迹：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车辆历史轨迹查询（日期、时间）；车辆实时轨迹（起始时间）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4"/>
          <w:szCs w:val="34"/>
          <w:lang w:val="en-US" w:eastAsia="zh-CN"/>
        </w:rPr>
        <w:t>停车超时：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停车时间超过监管要求系统提示；停车点位（时长、司机姓名、联系方式）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4"/>
          <w:szCs w:val="34"/>
          <w:lang w:val="en-US" w:eastAsia="zh-CN"/>
        </w:rPr>
        <w:t>起点终点：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设置起点和终点“围栏”（自动触发/司机或后台触发）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4"/>
          <w:szCs w:val="34"/>
          <w:lang w:val="en-US" w:eastAsia="zh-CN"/>
        </w:rPr>
        <w:t>车辆注册：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车辆信息注册（车辆号牌、司机姓名、联系方式）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4"/>
          <w:szCs w:val="34"/>
          <w:lang w:val="en-US" w:eastAsia="zh-CN"/>
        </w:rPr>
        <w:t>数据展示：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实时显示多台或单台监管车辆定位</w:t>
      </w:r>
      <w:bookmarkStart w:id="0" w:name="_GoBack"/>
      <w:bookmarkEnd w:id="0"/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信息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4"/>
          <w:szCs w:val="34"/>
          <w:lang w:val="en-US" w:eastAsia="zh-CN"/>
        </w:rPr>
        <w:t>实时收据：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车辆号牌、司机姓名、联系方式、已行驶公里数、剩余公里数、预计到达时间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4"/>
          <w:szCs w:val="34"/>
          <w:lang w:val="en-US" w:eastAsia="zh-CN"/>
        </w:rPr>
        <w:t>监控预警：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车辆行驶路线偏离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22495"/>
    <w:multiLevelType w:val="singleLevel"/>
    <w:tmpl w:val="570224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91C4D"/>
    <w:rsid w:val="301D560D"/>
    <w:rsid w:val="43BA25FF"/>
    <w:rsid w:val="583C3CB9"/>
    <w:rsid w:val="5D343B1A"/>
    <w:rsid w:val="61E43D09"/>
    <w:rsid w:val="67BD7D0C"/>
    <w:rsid w:val="6BDA2214"/>
    <w:rsid w:val="6D002E56"/>
    <w:rsid w:val="6DC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2025-03-18T02:02:00Z</dcterms:created>
  <dc:creator>Administrator</dc:creator>
  <cp:lastModifiedBy>Administrator</cp:lastModifiedBy>
  <cp:lastPrinted>2025-07-28T07:47:30Z</cp:lastPrinted>
  <dcterms:modified xsi:type="dcterms:W3CDTF">2025-07-28T07:49:11Z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