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CEFC3">
      <w:pPr>
        <w:pStyle w:val="5"/>
        <w:keepNext w:val="0"/>
        <w:keepLines w:val="0"/>
        <w:pageBreakBefore w:val="0"/>
        <w:kinsoku/>
        <w:overflowPunct w:val="0"/>
        <w:topLinePunct w:val="0"/>
        <w:autoSpaceDE w:val="0"/>
        <w:autoSpaceDN w:val="0"/>
        <w:bidi w:val="0"/>
        <w:adjustRightInd/>
        <w:snapToGrid/>
        <w:spacing w:line="560" w:lineRule="exact"/>
        <w:ind w:firstLine="0"/>
        <w:jc w:val="center"/>
        <w:textAlignment w:val="auto"/>
        <w:rPr>
          <w:rFonts w:hint="default"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关于辽宁省八只猴食品有限公司食品加工智能冷链仓储项目环境影响报告表的批复</w:t>
      </w:r>
    </w:p>
    <w:p w14:paraId="65467ED0">
      <w:pPr>
        <w:keepNext w:val="0"/>
        <w:keepLines w:val="0"/>
        <w:pageBreakBefore w:val="0"/>
        <w:kinsoku/>
        <w:topLinePunct w:val="0"/>
        <w:bidi w:val="0"/>
        <w:adjustRightInd/>
        <w:snapToGrid/>
        <w:spacing w:line="560" w:lineRule="exact"/>
        <w:textAlignment w:val="auto"/>
        <w:rPr>
          <w:rFonts w:hint="eastAsia" w:ascii="Times New Roman" w:hAnsi="Times New Roman" w:eastAsia="仿宋_GB2312" w:cs="Times New Roman"/>
          <w:kern w:val="0"/>
          <w:sz w:val="32"/>
          <w:szCs w:val="32"/>
          <w:lang w:eastAsia="zh-CN"/>
        </w:rPr>
      </w:pPr>
    </w:p>
    <w:p w14:paraId="73FE68C9">
      <w:pPr>
        <w:keepNext w:val="0"/>
        <w:keepLines w:val="0"/>
        <w:pageBreakBefore w:val="0"/>
        <w:kinsoku/>
        <w:topLinePunct w:val="0"/>
        <w:bidi w:val="0"/>
        <w:adjustRightInd/>
        <w:snapToGrid/>
        <w:spacing w:line="560" w:lineRule="exac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辽宁省八只猴食品有限公司：</w:t>
      </w:r>
    </w:p>
    <w:p w14:paraId="7721BB96">
      <w:pPr>
        <w:keepNext w:val="0"/>
        <w:keepLines w:val="0"/>
        <w:pageBreakBefore w:val="0"/>
        <w:kinsoku/>
        <w:topLinePunct w:val="0"/>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你公司报</w:t>
      </w:r>
      <w:r>
        <w:rPr>
          <w:rFonts w:hint="eastAsia" w:ascii="Times New Roman" w:hAnsi="Times New Roman" w:eastAsia="仿宋_GB2312" w:cs="Times New Roman"/>
          <w:kern w:val="0"/>
          <w:sz w:val="32"/>
          <w:szCs w:val="32"/>
          <w:lang w:val="en-US" w:eastAsia="zh-CN"/>
        </w:rPr>
        <w:t>送</w:t>
      </w:r>
      <w:r>
        <w:rPr>
          <w:rFonts w:hint="eastAsia" w:ascii="Times New Roman" w:hAnsi="Times New Roman" w:eastAsia="仿宋_GB2312" w:cs="Times New Roman"/>
          <w:kern w:val="0"/>
          <w:sz w:val="32"/>
          <w:szCs w:val="32"/>
          <w:lang w:eastAsia="zh-CN"/>
        </w:rPr>
        <w:t>的《</w:t>
      </w:r>
      <w:r>
        <w:rPr>
          <w:rFonts w:hint="eastAsia" w:ascii="Times New Roman" w:hAnsi="Times New Roman" w:eastAsia="仿宋_GB2312" w:cs="Times New Roman"/>
          <w:kern w:val="0"/>
          <w:sz w:val="32"/>
          <w:szCs w:val="32"/>
          <w:lang w:val="en-US" w:eastAsia="zh-CN"/>
        </w:rPr>
        <w:t>辽宁省八只猴食品有限公司食品加工智能冷链仓储项目环境影响报告表</w:t>
      </w:r>
      <w:r>
        <w:rPr>
          <w:rFonts w:hint="eastAsia" w:ascii="Times New Roman" w:hAnsi="Times New Roman" w:eastAsia="仿宋_GB2312" w:cs="Times New Roman"/>
          <w:kern w:val="0"/>
          <w:sz w:val="32"/>
          <w:szCs w:val="32"/>
          <w:lang w:eastAsia="zh-CN"/>
        </w:rPr>
        <w:t>》（以下简称“报告表”）等材料收悉。经中国（辽宁）自由贸易试验区营口片区管理委员会</w:t>
      </w:r>
      <w:r>
        <w:rPr>
          <w:rFonts w:hint="eastAsia" w:ascii="Times New Roman" w:hAnsi="Times New Roman" w:eastAsia="仿宋_GB2312" w:cs="Times New Roman"/>
          <w:kern w:val="0"/>
          <w:sz w:val="32"/>
          <w:szCs w:val="32"/>
          <w:lang w:val="en-US" w:eastAsia="zh-CN"/>
        </w:rPr>
        <w:t>行政审批局审查</w:t>
      </w:r>
      <w:r>
        <w:rPr>
          <w:rFonts w:hint="eastAsia" w:ascii="Times New Roman" w:hAnsi="Times New Roman" w:eastAsia="仿宋_GB2312" w:cs="Times New Roman"/>
          <w:kern w:val="0"/>
          <w:sz w:val="32"/>
          <w:szCs w:val="32"/>
          <w:lang w:eastAsia="zh-CN"/>
        </w:rPr>
        <w:t>，现</w:t>
      </w:r>
      <w:r>
        <w:rPr>
          <w:rFonts w:hint="eastAsia" w:ascii="Times New Roman" w:hAnsi="Times New Roman" w:eastAsia="仿宋_GB2312" w:cs="Times New Roman"/>
          <w:kern w:val="0"/>
          <w:sz w:val="32"/>
          <w:szCs w:val="32"/>
          <w:lang w:val="en-US" w:eastAsia="zh-CN"/>
        </w:rPr>
        <w:t>就该“报告表”</w:t>
      </w:r>
      <w:r>
        <w:rPr>
          <w:rFonts w:hint="eastAsia" w:ascii="Times New Roman" w:hAnsi="Times New Roman" w:eastAsia="仿宋_GB2312" w:cs="Times New Roman"/>
          <w:kern w:val="0"/>
          <w:sz w:val="32"/>
          <w:szCs w:val="32"/>
          <w:lang w:eastAsia="zh-CN"/>
        </w:rPr>
        <w:t>批复如下：</w:t>
      </w:r>
    </w:p>
    <w:p w14:paraId="6D206719">
      <w:pPr>
        <w:keepNext w:val="0"/>
        <w:keepLines w:val="0"/>
        <w:pageBreakBefore w:val="0"/>
        <w:kinsoku/>
        <w:topLinePunct w:val="0"/>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highlight w:val="none"/>
          <w:lang w:eastAsia="zh-CN"/>
        </w:rPr>
      </w:pPr>
      <w:r>
        <w:rPr>
          <w:rFonts w:hint="eastAsia" w:ascii="Times New Roman" w:hAnsi="Times New Roman" w:eastAsia="仿宋_GB2312" w:cs="Times New Roman"/>
          <w:kern w:val="0"/>
          <w:sz w:val="32"/>
          <w:szCs w:val="32"/>
          <w:lang w:eastAsia="zh-CN"/>
        </w:rPr>
        <w:t>一、本项目建设单位为</w:t>
      </w:r>
      <w:r>
        <w:rPr>
          <w:rFonts w:hint="eastAsia" w:ascii="Times New Roman" w:hAnsi="Times New Roman" w:eastAsia="仿宋_GB2312" w:cs="Times New Roman"/>
          <w:kern w:val="0"/>
          <w:sz w:val="32"/>
          <w:szCs w:val="32"/>
          <w:lang w:val="en-US" w:eastAsia="zh-CN"/>
        </w:rPr>
        <w:t>辽宁省八只猴食品有限公司</w:t>
      </w:r>
      <w:r>
        <w:rPr>
          <w:rFonts w:hint="eastAsia" w:ascii="Times New Roman" w:hAnsi="Times New Roman" w:eastAsia="仿宋_GB2312" w:cs="Times New Roman"/>
          <w:kern w:val="0"/>
          <w:sz w:val="32"/>
          <w:szCs w:val="32"/>
          <w:lang w:eastAsia="zh-CN"/>
        </w:rPr>
        <w:t>，位</w:t>
      </w:r>
      <w:r>
        <w:rPr>
          <w:rFonts w:hint="eastAsia" w:ascii="Times New Roman" w:hAnsi="Times New Roman" w:eastAsia="仿宋_GB2312" w:cs="Times New Roman"/>
          <w:kern w:val="0"/>
          <w:sz w:val="32"/>
          <w:szCs w:val="32"/>
          <w:lang w:val="en-US" w:eastAsia="zh-CN"/>
        </w:rPr>
        <w:t>于</w:t>
      </w:r>
      <w:bookmarkStart w:id="0" w:name="OLE_LINK16"/>
      <w:r>
        <w:rPr>
          <w:rFonts w:hint="eastAsia" w:ascii="Times New Roman" w:hAnsi="Times New Roman" w:eastAsia="仿宋_GB2312" w:cs="Times New Roman"/>
          <w:kern w:val="0"/>
          <w:sz w:val="32"/>
          <w:szCs w:val="32"/>
          <w:lang w:val="en-US" w:eastAsia="zh-CN"/>
        </w:rPr>
        <w:t>辽宁省</w:t>
      </w:r>
      <w:bookmarkStart w:id="1" w:name="OLE_LINK61"/>
      <w:bookmarkStart w:id="2" w:name="OLE_LINK60"/>
      <w:r>
        <w:rPr>
          <w:rFonts w:hint="eastAsia" w:ascii="Times New Roman" w:hAnsi="Times New Roman" w:eastAsia="仿宋_GB2312" w:cs="Times New Roman"/>
          <w:kern w:val="0"/>
          <w:sz w:val="32"/>
          <w:szCs w:val="32"/>
          <w:lang w:val="en-US" w:eastAsia="zh-CN"/>
        </w:rPr>
        <w:t>营口市西市区西兴街33号</w:t>
      </w:r>
      <w:bookmarkEnd w:id="0"/>
      <w:bookmarkEnd w:id="1"/>
      <w:bookmarkEnd w:id="2"/>
      <w:r>
        <w:rPr>
          <w:rFonts w:hint="eastAsia"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eastAsia="zh-CN"/>
        </w:rPr>
        <w:t>总投资</w:t>
      </w:r>
      <w:r>
        <w:rPr>
          <w:rFonts w:hint="eastAsia" w:ascii="Times New Roman" w:hAnsi="Times New Roman" w:eastAsia="仿宋_GB2312" w:cs="Times New Roman"/>
          <w:kern w:val="0"/>
          <w:sz w:val="32"/>
          <w:szCs w:val="32"/>
          <w:lang w:val="en-US" w:eastAsia="zh-CN"/>
        </w:rPr>
        <w:t>8300</w:t>
      </w:r>
      <w:r>
        <w:rPr>
          <w:rFonts w:hint="eastAsia" w:ascii="Times New Roman" w:hAnsi="Times New Roman" w:eastAsia="仿宋_GB2312" w:cs="Times New Roman"/>
          <w:kern w:val="0"/>
          <w:sz w:val="32"/>
          <w:szCs w:val="32"/>
          <w:lang w:eastAsia="zh-CN"/>
        </w:rPr>
        <w:t>万元。主要建设内容有：</w:t>
      </w:r>
      <w:r>
        <w:rPr>
          <w:rFonts w:hint="eastAsia" w:ascii="Times New Roman" w:hAnsi="Times New Roman" w:eastAsia="仿宋_GB2312" w:cs="Times New Roman"/>
          <w:kern w:val="0"/>
          <w:sz w:val="32"/>
          <w:szCs w:val="32"/>
          <w:highlight w:val="none"/>
          <w:lang w:eastAsia="zh-CN"/>
        </w:rPr>
        <w:t>生产车间、冷冻库及公共配套附属设施等，主要包括</w:t>
      </w:r>
      <w:r>
        <w:rPr>
          <w:rFonts w:hint="eastAsia" w:ascii="Times New Roman" w:hAnsi="Times New Roman" w:eastAsia="仿宋_GB2312" w:cs="Times New Roman"/>
          <w:kern w:val="0"/>
          <w:sz w:val="32"/>
          <w:szCs w:val="32"/>
          <w:highlight w:val="none"/>
          <w:lang w:val="en-US" w:eastAsia="zh-CN"/>
        </w:rPr>
        <w:t>元宵和真空粽子</w:t>
      </w:r>
      <w:r>
        <w:rPr>
          <w:rFonts w:hint="eastAsia" w:ascii="Times New Roman" w:hAnsi="Times New Roman" w:eastAsia="仿宋_GB2312" w:cs="Times New Roman"/>
          <w:kern w:val="0"/>
          <w:sz w:val="32"/>
          <w:szCs w:val="32"/>
          <w:highlight w:val="none"/>
          <w:lang w:eastAsia="zh-CN"/>
        </w:rPr>
        <w:t>生产线，产能</w:t>
      </w:r>
      <w:r>
        <w:rPr>
          <w:rFonts w:hint="eastAsia" w:ascii="Times New Roman" w:hAnsi="Times New Roman" w:eastAsia="仿宋_GB2312" w:cs="Times New Roman"/>
          <w:kern w:val="0"/>
          <w:sz w:val="32"/>
          <w:szCs w:val="32"/>
          <w:highlight w:val="none"/>
          <w:lang w:val="en-US" w:eastAsia="zh-CN"/>
        </w:rPr>
        <w:t>为</w:t>
      </w:r>
      <w:r>
        <w:rPr>
          <w:rFonts w:hint="eastAsia" w:ascii="Times New Roman" w:hAnsi="Times New Roman" w:eastAsia="仿宋_GB2312" w:cs="Times New Roman"/>
          <w:kern w:val="0"/>
          <w:sz w:val="32"/>
          <w:szCs w:val="32"/>
          <w:highlight w:val="none"/>
          <w:lang w:eastAsia="zh-CN"/>
        </w:rPr>
        <w:t>元宵550t/a、真空粽子200t/a。</w:t>
      </w:r>
    </w:p>
    <w:p w14:paraId="536A3BB6">
      <w:pPr>
        <w:keepNext w:val="0"/>
        <w:keepLines w:val="0"/>
        <w:pageBreakBefore w:val="0"/>
        <w:kinsoku/>
        <w:topLinePunct w:val="0"/>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highlight w:val="none"/>
          <w:lang w:eastAsia="zh-CN"/>
        </w:rPr>
        <w:t>二、</w:t>
      </w:r>
      <w:r>
        <w:rPr>
          <w:rFonts w:hint="eastAsia" w:ascii="Times New Roman" w:hAnsi="Times New Roman" w:eastAsia="仿宋_GB2312" w:cs="Times New Roman"/>
          <w:kern w:val="0"/>
          <w:sz w:val="32"/>
          <w:szCs w:val="32"/>
          <w:highlight w:val="none"/>
          <w:lang w:val="en-US" w:eastAsia="zh-CN"/>
        </w:rPr>
        <w:t>在全面落实“报告表”提出的各项污染防治措施的</w:t>
      </w:r>
      <w:r>
        <w:rPr>
          <w:rFonts w:hint="eastAsia" w:ascii="Times New Roman" w:hAnsi="Times New Roman" w:eastAsia="仿宋_GB2312" w:cs="Times New Roman"/>
          <w:kern w:val="0"/>
          <w:sz w:val="32"/>
          <w:szCs w:val="32"/>
          <w:lang w:val="en-US" w:eastAsia="zh-CN"/>
        </w:rPr>
        <w:t>前提下，我局</w:t>
      </w:r>
      <w:r>
        <w:rPr>
          <w:rFonts w:hint="eastAsia" w:ascii="Times New Roman" w:hAnsi="Times New Roman" w:eastAsia="仿宋_GB2312" w:cs="Times New Roman"/>
          <w:kern w:val="0"/>
          <w:sz w:val="32"/>
          <w:szCs w:val="32"/>
          <w:lang w:eastAsia="zh-CN"/>
        </w:rPr>
        <w:t>同意</w:t>
      </w:r>
      <w:r>
        <w:rPr>
          <w:rFonts w:hint="eastAsia" w:ascii="Times New Roman" w:hAnsi="Times New Roman" w:eastAsia="仿宋_GB2312" w:cs="Times New Roman"/>
          <w:kern w:val="0"/>
          <w:sz w:val="32"/>
          <w:szCs w:val="32"/>
          <w:lang w:val="en-US" w:eastAsia="zh-CN"/>
        </w:rPr>
        <w:t>“报告表”</w:t>
      </w:r>
      <w:r>
        <w:rPr>
          <w:rFonts w:hint="eastAsia" w:ascii="Times New Roman" w:hAnsi="Times New Roman" w:eastAsia="仿宋_GB2312" w:cs="Times New Roman"/>
          <w:kern w:val="0"/>
          <w:sz w:val="32"/>
          <w:szCs w:val="32"/>
          <w:lang w:eastAsia="zh-CN"/>
        </w:rPr>
        <w:t>的环境影响评价结论，你公司应严格按照《报告表》中所列项目性质、规模、地点、采用的生产工艺、环境保护措施开展</w:t>
      </w:r>
      <w:r>
        <w:rPr>
          <w:rFonts w:hint="eastAsia" w:ascii="Times New Roman" w:hAnsi="Times New Roman" w:eastAsia="仿宋_GB2312" w:cs="Times New Roman"/>
          <w:kern w:val="0"/>
          <w:sz w:val="32"/>
          <w:szCs w:val="32"/>
          <w:lang w:val="en-US" w:eastAsia="zh-CN"/>
        </w:rPr>
        <w:t>项目的</w:t>
      </w:r>
      <w:r>
        <w:rPr>
          <w:rFonts w:hint="eastAsia" w:ascii="Times New Roman" w:hAnsi="Times New Roman" w:eastAsia="仿宋_GB2312" w:cs="Times New Roman"/>
          <w:kern w:val="0"/>
          <w:sz w:val="32"/>
          <w:szCs w:val="32"/>
          <w:lang w:eastAsia="zh-CN"/>
        </w:rPr>
        <w:t>建设和运营。</w:t>
      </w:r>
    </w:p>
    <w:p w14:paraId="238D8496">
      <w:pPr>
        <w:keepNext w:val="0"/>
        <w:keepLines w:val="0"/>
        <w:pageBreakBefore w:val="0"/>
        <w:kinsoku/>
        <w:topLinePunct w:val="0"/>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三、项目在</w:t>
      </w:r>
      <w:r>
        <w:rPr>
          <w:rFonts w:hint="eastAsia" w:ascii="Times New Roman" w:hAnsi="Times New Roman" w:eastAsia="仿宋_GB2312" w:cs="Times New Roman"/>
          <w:kern w:val="0"/>
          <w:sz w:val="32"/>
          <w:szCs w:val="32"/>
          <w:lang w:val="en-US" w:eastAsia="zh-CN"/>
        </w:rPr>
        <w:t>设计、</w:t>
      </w:r>
      <w:r>
        <w:rPr>
          <w:rFonts w:hint="eastAsia" w:ascii="Times New Roman" w:hAnsi="Times New Roman" w:eastAsia="仿宋_GB2312" w:cs="Times New Roman"/>
          <w:kern w:val="0"/>
          <w:sz w:val="32"/>
          <w:szCs w:val="32"/>
          <w:lang w:eastAsia="zh-CN"/>
        </w:rPr>
        <w:t>建设和运营中应</w:t>
      </w:r>
      <w:r>
        <w:rPr>
          <w:rFonts w:hint="eastAsia" w:ascii="Times New Roman" w:hAnsi="Times New Roman" w:eastAsia="仿宋_GB2312" w:cs="Times New Roman"/>
          <w:kern w:val="0"/>
          <w:sz w:val="32"/>
          <w:szCs w:val="32"/>
          <w:lang w:val="en-US" w:eastAsia="zh-CN"/>
        </w:rPr>
        <w:t>重点</w:t>
      </w:r>
      <w:r>
        <w:rPr>
          <w:rFonts w:hint="eastAsia" w:ascii="Times New Roman" w:hAnsi="Times New Roman" w:eastAsia="仿宋_GB2312" w:cs="Times New Roman"/>
          <w:kern w:val="0"/>
          <w:sz w:val="32"/>
          <w:szCs w:val="32"/>
          <w:lang w:eastAsia="zh-CN"/>
        </w:rPr>
        <w:t>做好以下工作：</w:t>
      </w:r>
    </w:p>
    <w:p w14:paraId="1EEB722B">
      <w:pPr>
        <w:keepNext w:val="0"/>
        <w:keepLines w:val="0"/>
        <w:widowControl/>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lang w:eastAsia="zh-CN"/>
        </w:rPr>
        <w:t>1、</w:t>
      </w:r>
      <w:r>
        <w:rPr>
          <w:rFonts w:hint="eastAsia" w:ascii="Times New Roman" w:hAnsi="Times New Roman" w:eastAsia="仿宋_GB2312" w:cs="Times New Roman"/>
          <w:kern w:val="0"/>
          <w:sz w:val="32"/>
          <w:szCs w:val="32"/>
          <w:lang w:val="en-US" w:eastAsia="zh-CN"/>
        </w:rPr>
        <w:t>落实大气污染防治</w:t>
      </w:r>
      <w:r>
        <w:rPr>
          <w:rFonts w:hint="eastAsia" w:ascii="Times New Roman" w:hAnsi="Times New Roman" w:eastAsia="仿宋_GB2312" w:cs="Times New Roman"/>
          <w:kern w:val="0"/>
          <w:sz w:val="32"/>
          <w:szCs w:val="32"/>
          <w:highlight w:val="none"/>
          <w:lang w:val="en-US" w:eastAsia="zh-CN"/>
        </w:rPr>
        <w:t>措施。天然气锅炉燃烧过程产生烟尘、二氧化硫、氮氧化物，采用低氮燃烧技术，废气经15m高排气筒排放；食堂油烟经集气罩收集、油烟净化装置处理后，经集气烟道引至屋顶排放；拆包配料、制馅过程产生颗粒物，该两类工序均在密闭车间内进行，产生的颗粒物以无组织形式排放；喷码、包装过程产生挥发性有机物，该两类工序均在密闭车间内进行，产生的挥发性有机物以无组织形式排放；污水处理过程产生恶臭污染物，污水处理单元采取构筑物密闭，池体置于地下等措施，同时定期喷洒植物型除臭剂抑制异味产生与扩散，产生的恶臭污染物以无组织形式排放。天然气锅炉排放的烟尘、二氧化硫、氮氧化物排放浓度及排气筒高度均符合废气执行《锅炉大气污染物排放标准》（GB13271-2014）表3特别排放标准限值，食堂油烟</w:t>
      </w:r>
      <w:bookmarkStart w:id="3" w:name="OLE_LINK2"/>
      <w:r>
        <w:rPr>
          <w:rFonts w:hint="eastAsia" w:ascii="Times New Roman" w:hAnsi="Times New Roman" w:eastAsia="仿宋_GB2312" w:cs="Times New Roman"/>
          <w:kern w:val="0"/>
          <w:sz w:val="32"/>
          <w:szCs w:val="32"/>
          <w:highlight w:val="none"/>
          <w:lang w:val="en-US" w:eastAsia="zh-CN"/>
        </w:rPr>
        <w:t>符合《饮食业油烟排放标准》（GB18483-2001）</w:t>
      </w:r>
      <w:bookmarkEnd w:id="3"/>
      <w:r>
        <w:rPr>
          <w:rFonts w:hint="eastAsia" w:ascii="Times New Roman" w:hAnsi="Times New Roman" w:eastAsia="仿宋_GB2312" w:cs="Times New Roman"/>
          <w:kern w:val="0"/>
          <w:sz w:val="32"/>
          <w:szCs w:val="32"/>
          <w:highlight w:val="none"/>
          <w:lang w:val="en-US" w:eastAsia="zh-CN"/>
        </w:rPr>
        <w:t>表2中型油烟排放浓度限值要求，无组织排放的恶臭污染物符合《恶臭污染物排放标准》（GB14554-93）中表1限值要求，无组织排放颗粒物的无组织排放厂界浓度符合《大气污染物综合排放标准》（GB16297-1996）无组织排放监控浓度限值要求，无组织排放挥发性有机物的符合《大气污染物综合排放标准》（</w:t>
      </w:r>
      <w:r>
        <w:rPr>
          <w:rFonts w:hint="default" w:ascii="Times New Roman" w:hAnsi="Times New Roman" w:eastAsia="仿宋_GB2312" w:cs="Times New Roman"/>
          <w:kern w:val="0"/>
          <w:sz w:val="32"/>
          <w:szCs w:val="32"/>
          <w:highlight w:val="none"/>
          <w:lang w:val="en-US" w:eastAsia="zh-CN"/>
        </w:rPr>
        <w:t>GB16297-1996</w:t>
      </w:r>
      <w:r>
        <w:rPr>
          <w:rFonts w:hint="eastAsia" w:ascii="Times New Roman" w:hAnsi="Times New Roman" w:eastAsia="仿宋_GB2312" w:cs="Times New Roman"/>
          <w:kern w:val="0"/>
          <w:sz w:val="32"/>
          <w:szCs w:val="32"/>
          <w:highlight w:val="none"/>
          <w:lang w:val="en-US" w:eastAsia="zh-CN"/>
        </w:rPr>
        <w:t>）表</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中相关排放限值和《</w:t>
      </w:r>
      <w:r>
        <w:rPr>
          <w:rFonts w:hint="default" w:ascii="Times New Roman" w:hAnsi="Times New Roman" w:eastAsia="仿宋_GB2312" w:cs="Times New Roman"/>
          <w:kern w:val="0"/>
          <w:sz w:val="32"/>
          <w:szCs w:val="32"/>
          <w:highlight w:val="none"/>
          <w:lang w:val="en-US" w:eastAsia="zh-CN"/>
        </w:rPr>
        <w:fldChar w:fldCharType="begin"/>
      </w:r>
      <w:r>
        <w:rPr>
          <w:rFonts w:hint="default" w:ascii="Times New Roman" w:hAnsi="Times New Roman" w:eastAsia="仿宋_GB2312" w:cs="Times New Roman"/>
          <w:kern w:val="0"/>
          <w:sz w:val="32"/>
          <w:szCs w:val="32"/>
          <w:highlight w:val="none"/>
          <w:lang w:val="en-US" w:eastAsia="zh-CN"/>
        </w:rPr>
        <w:instrText xml:space="preserve"> HYPERLINK "https://www.mee.gov.cn/ywgz/fgbz/bz/bzwb/dqhjbh/dqgdwrywrwpfbz/201906/W020190606587693632696.pdf" </w:instrText>
      </w:r>
      <w:r>
        <w:rPr>
          <w:rFonts w:hint="default" w:ascii="Times New Roman" w:hAnsi="Times New Roman" w:eastAsia="仿宋_GB2312" w:cs="Times New Roman"/>
          <w:kern w:val="0"/>
          <w:sz w:val="32"/>
          <w:szCs w:val="32"/>
          <w:highlight w:val="none"/>
          <w:lang w:val="en-US" w:eastAsia="zh-CN"/>
        </w:rPr>
        <w:fldChar w:fldCharType="separate"/>
      </w:r>
      <w:r>
        <w:rPr>
          <w:rFonts w:hint="eastAsia" w:ascii="Times New Roman" w:hAnsi="Times New Roman" w:eastAsia="仿宋_GB2312" w:cs="Times New Roman"/>
          <w:kern w:val="0"/>
          <w:sz w:val="32"/>
          <w:szCs w:val="32"/>
          <w:highlight w:val="none"/>
          <w:lang w:val="en-US" w:eastAsia="zh-CN"/>
        </w:rPr>
        <w:t>挥发性有机物无组织排放控制标准》（</w:t>
      </w:r>
      <w:r>
        <w:rPr>
          <w:rFonts w:hint="default" w:ascii="Times New Roman" w:hAnsi="Times New Roman" w:eastAsia="仿宋_GB2312" w:cs="Times New Roman"/>
          <w:kern w:val="0"/>
          <w:sz w:val="32"/>
          <w:szCs w:val="32"/>
          <w:highlight w:val="none"/>
          <w:lang w:val="en-US" w:eastAsia="zh-CN"/>
        </w:rPr>
        <w:t>GB 37822-2019</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lang w:val="en-US" w:eastAsia="zh-CN"/>
        </w:rPr>
        <w:fldChar w:fldCharType="end"/>
      </w:r>
      <w:r>
        <w:rPr>
          <w:rFonts w:hint="eastAsia" w:ascii="Times New Roman" w:hAnsi="Times New Roman" w:eastAsia="仿宋_GB2312" w:cs="Times New Roman"/>
          <w:kern w:val="0"/>
          <w:sz w:val="32"/>
          <w:szCs w:val="32"/>
          <w:highlight w:val="none"/>
          <w:lang w:val="en-US" w:eastAsia="zh-CN"/>
        </w:rPr>
        <w:t>附录</w:t>
      </w:r>
      <w:r>
        <w:rPr>
          <w:rFonts w:hint="default" w:ascii="Times New Roman" w:hAnsi="Times New Roman" w:eastAsia="仿宋_GB2312" w:cs="Times New Roman"/>
          <w:kern w:val="0"/>
          <w:sz w:val="32"/>
          <w:szCs w:val="32"/>
          <w:highlight w:val="none"/>
          <w:lang w:val="en-US" w:eastAsia="zh-CN"/>
        </w:rPr>
        <w:t>A</w:t>
      </w:r>
      <w:r>
        <w:rPr>
          <w:rFonts w:hint="eastAsia" w:ascii="Times New Roman" w:hAnsi="Times New Roman" w:eastAsia="仿宋_GB2312" w:cs="Times New Roman"/>
          <w:kern w:val="0"/>
          <w:sz w:val="32"/>
          <w:szCs w:val="32"/>
          <w:highlight w:val="none"/>
          <w:lang w:val="en-US" w:eastAsia="zh-CN"/>
        </w:rPr>
        <w:t>表</w:t>
      </w:r>
      <w:r>
        <w:rPr>
          <w:rFonts w:hint="default" w:ascii="Times New Roman" w:hAnsi="Times New Roman" w:eastAsia="仿宋_GB2312" w:cs="Times New Roman"/>
          <w:kern w:val="0"/>
          <w:sz w:val="32"/>
          <w:szCs w:val="32"/>
          <w:highlight w:val="none"/>
          <w:lang w:val="en-US" w:eastAsia="zh-CN"/>
        </w:rPr>
        <w:t>A.1</w:t>
      </w:r>
      <w:r>
        <w:rPr>
          <w:rFonts w:hint="eastAsia" w:ascii="Times New Roman" w:hAnsi="Times New Roman" w:eastAsia="仿宋_GB2312" w:cs="Times New Roman"/>
          <w:kern w:val="0"/>
          <w:sz w:val="32"/>
          <w:szCs w:val="32"/>
          <w:highlight w:val="none"/>
          <w:lang w:val="en-US" w:eastAsia="zh-CN"/>
        </w:rPr>
        <w:t>限值要求。</w:t>
      </w:r>
    </w:p>
    <w:p w14:paraId="2CE788BC">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0"/>
          <w:sz w:val="32"/>
          <w:szCs w:val="32"/>
          <w:highlight w:val="yellow"/>
          <w:lang w:val="en-US" w:eastAsia="zh-CN"/>
        </w:rPr>
      </w:pPr>
      <w:r>
        <w:rPr>
          <w:rFonts w:hint="eastAsia" w:ascii="Times New Roman" w:hAnsi="Times New Roman" w:eastAsia="仿宋_GB2312" w:cs="Times New Roman"/>
          <w:kern w:val="0"/>
          <w:sz w:val="32"/>
          <w:szCs w:val="32"/>
          <w:lang w:val="en-US" w:eastAsia="zh-CN"/>
        </w:rPr>
        <w:t>2、落实水污染防治措施</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项目运行过程产生生活污水、食堂废水和生产废水</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项目生活污水经化粪池+厂区污水处理设施处理后，最终经市政管网排入营口市西部污水处理厂，食堂废水经隔油池+化粪池+厂区污水处理设施处理，最终经市政管网排入营口市西部污水处理厂，生产废水经厂区污水处理处理</w:t>
      </w:r>
      <w:r>
        <w:rPr>
          <w:rFonts w:hint="default" w:ascii="仿宋_GB2312" w:hAnsi="Times New Roman" w:eastAsia="仿宋_GB2312" w:cs="仿宋_GB2312"/>
          <w:kern w:val="0"/>
          <w:sz w:val="32"/>
          <w:szCs w:val="32"/>
          <w:highlight w:val="none"/>
          <w:lang w:val="en-US" w:eastAsia="zh-CN" w:bidi="ar"/>
        </w:rPr>
        <w:t>后</w:t>
      </w:r>
      <w:r>
        <w:rPr>
          <w:rFonts w:hint="eastAsia" w:ascii="Times New Roman" w:hAnsi="Times New Roman" w:eastAsia="仿宋_GB2312" w:cs="Times New Roman"/>
          <w:kern w:val="0"/>
          <w:sz w:val="32"/>
          <w:szCs w:val="32"/>
          <w:highlight w:val="none"/>
          <w:lang w:val="en-US" w:eastAsia="zh-CN"/>
        </w:rPr>
        <w:t>，最终经市政排污管网接入营口市西部污水处理厂处理。项目废水污染物排放符合《辽宁省污水综合排放标准》（DB21/1627-2008）和《</w:t>
      </w:r>
      <w:r>
        <w:rPr>
          <w:rFonts w:hint="eastAsia" w:ascii="Times New Roman" w:hAnsi="Times New Roman" w:eastAsia="仿宋_GB2312" w:cs="Times New Roman"/>
          <w:kern w:val="0"/>
          <w:sz w:val="32"/>
          <w:szCs w:val="32"/>
          <w:highlight w:val="none"/>
          <w:lang w:val="en-US" w:eastAsia="zh-CN"/>
        </w:rPr>
        <w:fldChar w:fldCharType="begin"/>
      </w:r>
      <w:r>
        <w:rPr>
          <w:rFonts w:hint="eastAsia" w:ascii="Times New Roman" w:hAnsi="Times New Roman" w:eastAsia="仿宋_GB2312" w:cs="Times New Roman"/>
          <w:kern w:val="0"/>
          <w:sz w:val="32"/>
          <w:szCs w:val="32"/>
          <w:highlight w:val="none"/>
          <w:lang w:val="en-US" w:eastAsia="zh-CN"/>
        </w:rPr>
        <w:instrText xml:space="preserve"> HYPERLINK "https://www.mee.gov.cn/ywgz/fgbz/bz/bzwb/shjbh/swrwpfbz/202512/W020251205580222885725.pdf" </w:instrText>
      </w:r>
      <w:r>
        <w:rPr>
          <w:rFonts w:hint="eastAsia" w:ascii="Times New Roman" w:hAnsi="Times New Roman" w:eastAsia="仿宋_GB2312" w:cs="Times New Roman"/>
          <w:kern w:val="0"/>
          <w:sz w:val="32"/>
          <w:szCs w:val="32"/>
          <w:highlight w:val="none"/>
          <w:lang w:val="en-US" w:eastAsia="zh-CN"/>
        </w:rPr>
        <w:fldChar w:fldCharType="separate"/>
      </w:r>
      <w:r>
        <w:rPr>
          <w:rFonts w:hint="eastAsia" w:ascii="Times New Roman" w:hAnsi="Times New Roman" w:eastAsia="仿宋_GB2312" w:cs="Times New Roman"/>
          <w:kern w:val="0"/>
          <w:sz w:val="32"/>
          <w:szCs w:val="32"/>
          <w:highlight w:val="none"/>
          <w:lang w:val="en-US" w:eastAsia="zh-CN"/>
        </w:rPr>
        <w:t>食品加工制造业水污染物排放标准》（GB 46817-2025）</w:t>
      </w:r>
      <w:r>
        <w:rPr>
          <w:rFonts w:hint="eastAsia" w:ascii="Times New Roman" w:hAnsi="Times New Roman" w:eastAsia="仿宋_GB2312" w:cs="Times New Roman"/>
          <w:kern w:val="0"/>
          <w:sz w:val="32"/>
          <w:szCs w:val="32"/>
          <w:highlight w:val="none"/>
          <w:lang w:val="en-US" w:eastAsia="zh-CN"/>
        </w:rPr>
        <w:fldChar w:fldCharType="end"/>
      </w:r>
      <w:r>
        <w:rPr>
          <w:rFonts w:hint="eastAsia" w:ascii="Times New Roman" w:hAnsi="Times New Roman" w:eastAsia="仿宋_GB2312" w:cs="Times New Roman"/>
          <w:kern w:val="0"/>
          <w:sz w:val="32"/>
          <w:szCs w:val="32"/>
          <w:highlight w:val="none"/>
          <w:lang w:val="en-US" w:eastAsia="zh-CN"/>
        </w:rPr>
        <w:t>排入污水处理厂的水污染物最高允许排放浓度要求。</w:t>
      </w:r>
    </w:p>
    <w:p w14:paraId="23465565">
      <w:pPr>
        <w:keepNext w:val="0"/>
        <w:keepLines w:val="0"/>
        <w:pageBreakBefore w:val="0"/>
        <w:kinsoku/>
        <w:topLinePunct w:val="0"/>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落实固体废物处置</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本项目一般工业固体废物包括包装废弃物、元宵废边角料、元宵不合格品、肉筋等下脚料、废弃包装物、废水处理污泥、植物型除臭剂废包装桶。包装废弃物、元宵废边角料、元宵不合格品、肉筋等下脚料、废弃包装物收集后暂存于一般工业固体废物暂存间，交由环卫部门定期清运处理；植物型除臭剂废包装桶收集后暂存于一般工业固体废物暂存间定期交由厂家回收；废水处理污泥暂存于一般工业固体废物暂存间（污泥）定期交由一般工业固体废物单位处理。生活垃圾收集后暂存生活垃圾桶，集中交由环卫部门定期清运处理</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本项目危险废物包括水性油墨废包装、废机油、废机油桶和废制冷剂，存放于危险废物贮存点，定期委托有危险废物处理资质的单位处置。一般工业固体废物贮存场所须符合《一般工业固体废物贮存和填埋污染控制标准》（GB18599-2020）的要求。</w:t>
      </w:r>
      <w:r>
        <w:rPr>
          <w:rFonts w:hint="eastAsia" w:ascii="Times New Roman" w:hAnsi="Times New Roman" w:eastAsia="仿宋_GB2312" w:cs="Times New Roman"/>
          <w:kern w:val="0"/>
          <w:sz w:val="32"/>
          <w:szCs w:val="32"/>
          <w:highlight w:val="none"/>
          <w:lang w:eastAsia="zh-CN"/>
        </w:rPr>
        <w:t>危险废物收集、贮存、危险废物</w:t>
      </w:r>
      <w:r>
        <w:rPr>
          <w:rFonts w:hint="eastAsia" w:ascii="Times New Roman" w:hAnsi="Times New Roman" w:eastAsia="仿宋_GB2312" w:cs="Times New Roman"/>
          <w:kern w:val="0"/>
          <w:sz w:val="32"/>
          <w:szCs w:val="32"/>
          <w:highlight w:val="none"/>
          <w:lang w:val="en-US" w:eastAsia="zh-CN"/>
        </w:rPr>
        <w:t>贮存点的</w:t>
      </w:r>
      <w:r>
        <w:rPr>
          <w:rFonts w:hint="eastAsia" w:ascii="Times New Roman" w:hAnsi="Times New Roman" w:eastAsia="仿宋_GB2312" w:cs="Times New Roman"/>
          <w:kern w:val="0"/>
          <w:sz w:val="32"/>
          <w:szCs w:val="32"/>
          <w:highlight w:val="none"/>
          <w:lang w:eastAsia="zh-CN"/>
        </w:rPr>
        <w:t>设计</w:t>
      </w:r>
      <w:r>
        <w:rPr>
          <w:rFonts w:hint="eastAsia" w:ascii="Times New Roman" w:hAnsi="Times New Roman" w:eastAsia="仿宋_GB2312" w:cs="Times New Roman"/>
          <w:kern w:val="0"/>
          <w:sz w:val="32"/>
          <w:szCs w:val="32"/>
          <w:highlight w:val="none"/>
          <w:lang w:val="en-US" w:eastAsia="zh-CN"/>
        </w:rPr>
        <w:t>须符合</w:t>
      </w:r>
      <w:r>
        <w:rPr>
          <w:rFonts w:hint="eastAsia" w:ascii="Times New Roman" w:hAnsi="Times New Roman" w:eastAsia="仿宋_GB2312" w:cs="Times New Roman"/>
          <w:kern w:val="0"/>
          <w:sz w:val="32"/>
          <w:szCs w:val="32"/>
          <w:highlight w:val="none"/>
          <w:lang w:eastAsia="zh-CN"/>
        </w:rPr>
        <w:t>《危险废物贮存污染控制标准》（GB18597-2023）。</w:t>
      </w:r>
    </w:p>
    <w:p w14:paraId="1CEBE0EF">
      <w:pPr>
        <w:keepNext w:val="0"/>
        <w:keepLines w:val="0"/>
        <w:pageBreakBefore w:val="0"/>
        <w:kinsoku/>
        <w:topLinePunct w:val="0"/>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lang w:val="en-US" w:eastAsia="zh-CN"/>
        </w:rPr>
        <w:t>4</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落实噪声治理措施，确保厂</w:t>
      </w:r>
      <w:r>
        <w:rPr>
          <w:rFonts w:hint="eastAsia" w:ascii="Times New Roman" w:hAnsi="Times New Roman" w:eastAsia="仿宋_GB2312" w:cs="Times New Roman"/>
          <w:kern w:val="0"/>
          <w:sz w:val="32"/>
          <w:szCs w:val="32"/>
          <w:highlight w:val="none"/>
          <w:lang w:val="en-US" w:eastAsia="zh-CN"/>
        </w:rPr>
        <w:t>界环境噪声达标</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本项目东、南、西、北厂界噪声须满足《工业企业厂界环境噪声排放标准》（GB12348-2008）中的3类标准限值要求。</w:t>
      </w:r>
    </w:p>
    <w:p w14:paraId="33A20251">
      <w:pPr>
        <w:keepNext w:val="0"/>
        <w:keepLines w:val="0"/>
        <w:pageBreakBefore w:val="0"/>
        <w:kinsoku/>
        <w:topLinePunct w:val="0"/>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5、按照相关规定设置规范的污染物排放口，设立相应的标志牌；废气、废水排放口按照监测技术规范要求设置永久性的监测采样口。</w:t>
      </w:r>
    </w:p>
    <w:p w14:paraId="03F35B89">
      <w:pPr>
        <w:keepNext w:val="0"/>
        <w:keepLines w:val="0"/>
        <w:pageBreakBefore w:val="0"/>
        <w:kinsoku/>
        <w:topLinePunct w:val="0"/>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6、加强环境风险防范和应急管理。你公司应按照相关规定，做好突发环境事件应急预案的编制和备案工作，做好环境应急的风险控制、应急准备、应急处置和事后恢复等工作。</w:t>
      </w:r>
    </w:p>
    <w:p w14:paraId="20D8C924">
      <w:pPr>
        <w:keepNext w:val="0"/>
        <w:keepLines w:val="0"/>
        <w:pageBreakBefore w:val="0"/>
        <w:kinsoku/>
        <w:topLinePunct w:val="0"/>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四</w:t>
      </w:r>
      <w:r>
        <w:rPr>
          <w:rFonts w:hint="eastAsia" w:ascii="Times New Roman" w:hAnsi="Times New Roman" w:eastAsia="仿宋_GB2312" w:cs="Times New Roman"/>
          <w:kern w:val="0"/>
          <w:sz w:val="32"/>
          <w:szCs w:val="32"/>
          <w:lang w:eastAsia="zh-CN"/>
        </w:rPr>
        <w:t>、按照《排污许可管理条例》和《固定污染源排污许可分类管理名录》规定的相关要求申请办理《排污许可证》</w:t>
      </w:r>
      <w:r>
        <w:rPr>
          <w:rFonts w:hint="eastAsia" w:ascii="Times New Roman" w:hAnsi="Times New Roman" w:eastAsia="仿宋_GB2312" w:cs="Times New Roman"/>
          <w:kern w:val="0"/>
          <w:sz w:val="32"/>
          <w:szCs w:val="32"/>
          <w:lang w:val="en-US" w:eastAsia="zh-CN"/>
        </w:rPr>
        <w:t>或填报排污登记表</w:t>
      </w:r>
      <w:r>
        <w:rPr>
          <w:rFonts w:hint="eastAsia" w:ascii="Times New Roman" w:hAnsi="Times New Roman" w:eastAsia="仿宋_GB2312" w:cs="Times New Roman"/>
          <w:kern w:val="0"/>
          <w:sz w:val="32"/>
          <w:szCs w:val="32"/>
          <w:lang w:eastAsia="zh-CN"/>
        </w:rPr>
        <w:t>。项目未取得《排污许可证》</w:t>
      </w:r>
      <w:r>
        <w:rPr>
          <w:rFonts w:hint="eastAsia" w:ascii="Times New Roman" w:hAnsi="Times New Roman" w:eastAsia="仿宋_GB2312" w:cs="Times New Roman"/>
          <w:kern w:val="0"/>
          <w:sz w:val="32"/>
          <w:szCs w:val="32"/>
          <w:lang w:val="en-US" w:eastAsia="zh-CN"/>
        </w:rPr>
        <w:t>或未填报排污登记表</w:t>
      </w:r>
      <w:r>
        <w:rPr>
          <w:rFonts w:hint="eastAsia" w:ascii="Times New Roman" w:hAnsi="Times New Roman" w:eastAsia="仿宋_GB2312" w:cs="Times New Roman"/>
          <w:kern w:val="0"/>
          <w:sz w:val="32"/>
          <w:szCs w:val="32"/>
          <w:lang w:eastAsia="zh-CN"/>
        </w:rPr>
        <w:t>前，不得</w:t>
      </w:r>
      <w:r>
        <w:rPr>
          <w:rFonts w:hint="eastAsia" w:ascii="Times New Roman" w:hAnsi="Times New Roman" w:eastAsia="仿宋_GB2312" w:cs="Times New Roman"/>
          <w:kern w:val="0"/>
          <w:sz w:val="32"/>
          <w:szCs w:val="32"/>
          <w:lang w:val="en-US" w:eastAsia="zh-CN"/>
        </w:rPr>
        <w:t>排放污染物</w:t>
      </w:r>
      <w:r>
        <w:rPr>
          <w:rFonts w:hint="eastAsia" w:ascii="Times New Roman" w:hAnsi="Times New Roman" w:eastAsia="仿宋_GB2312" w:cs="Times New Roman"/>
          <w:kern w:val="0"/>
          <w:sz w:val="32"/>
          <w:szCs w:val="32"/>
          <w:lang w:eastAsia="zh-CN"/>
        </w:rPr>
        <w:t>。</w:t>
      </w:r>
    </w:p>
    <w:p w14:paraId="1C7EB373">
      <w:pPr>
        <w:keepNext w:val="0"/>
        <w:keepLines w:val="0"/>
        <w:pageBreakBefore w:val="0"/>
        <w:kinsoku/>
        <w:topLinePunct w:val="0"/>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五</w:t>
      </w:r>
      <w:r>
        <w:rPr>
          <w:rFonts w:hint="eastAsia" w:ascii="Times New Roman" w:hAnsi="Times New Roman" w:eastAsia="仿宋_GB2312" w:cs="Times New Roman"/>
          <w:kern w:val="0"/>
          <w:sz w:val="32"/>
          <w:szCs w:val="32"/>
          <w:lang w:eastAsia="zh-CN"/>
        </w:rPr>
        <w:t>、项目要严格执行环境保护设施与主体工程同时设计、同时施工、同时投产使用的环境保护“三同时”制度。</w:t>
      </w:r>
      <w:r>
        <w:rPr>
          <w:rFonts w:hint="eastAsia" w:ascii="Times New Roman" w:hAnsi="Times New Roman" w:eastAsia="仿宋_GB2312" w:cs="Times New Roman"/>
          <w:kern w:val="0"/>
          <w:sz w:val="32"/>
          <w:szCs w:val="32"/>
          <w:lang w:val="en-US" w:eastAsia="zh-CN"/>
        </w:rPr>
        <w:t>本项目生产及经营性质、规模、地点、生产工艺、污染防治措施等发生重大变化时，须另行办理环评审批手续。建设单位在环评申报过程中如有瞒报、虚报等情形，则承担由此产生的一切责任。</w:t>
      </w:r>
    </w:p>
    <w:p w14:paraId="5C8BD23C">
      <w:pPr>
        <w:keepNext w:val="0"/>
        <w:keepLines w:val="0"/>
        <w:pageBreakBefore w:val="0"/>
        <w:kinsoku/>
        <w:topLinePunct w:val="0"/>
        <w:bidi w:val="0"/>
        <w:adjustRightInd/>
        <w:snapToGrid/>
        <w:spacing w:line="560" w:lineRule="exact"/>
        <w:textAlignment w:val="auto"/>
        <w:rPr>
          <w:rFonts w:hint="default" w:ascii="Times New Roman" w:hAnsi="Times New Roman" w:eastAsia="仿宋_GB2312" w:cs="Times New Roman"/>
          <w:kern w:val="0"/>
          <w:sz w:val="32"/>
          <w:szCs w:val="32"/>
          <w:lang w:val="en-US" w:eastAsia="zh-CN"/>
        </w:rPr>
      </w:pPr>
    </w:p>
    <w:p w14:paraId="2955DB4F">
      <w:pPr>
        <w:keepNext w:val="0"/>
        <w:keepLines w:val="0"/>
        <w:pageBreakBefore w:val="0"/>
        <w:kinsoku/>
        <w:topLinePunct w:val="0"/>
        <w:bidi w:val="0"/>
        <w:adjustRightInd/>
        <w:snapToGrid/>
        <w:spacing w:line="560" w:lineRule="exact"/>
        <w:ind w:firstLine="2880" w:firstLineChars="900"/>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中国（辽宁）自由贸易试验区营口片区</w:t>
      </w:r>
    </w:p>
    <w:p w14:paraId="23D3CFEA">
      <w:pPr>
        <w:keepNext w:val="0"/>
        <w:keepLines w:val="0"/>
        <w:pageBreakBefore w:val="0"/>
        <w:kinsoku/>
        <w:topLinePunct w:val="0"/>
        <w:bidi w:val="0"/>
        <w:adjustRightInd/>
        <w:snapToGrid/>
        <w:spacing w:line="560" w:lineRule="exact"/>
        <w:ind w:firstLine="4160" w:firstLineChars="130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eastAsia="zh-CN"/>
        </w:rPr>
        <w:t>管理委员会</w:t>
      </w:r>
      <w:r>
        <w:rPr>
          <w:rFonts w:hint="eastAsia" w:ascii="Times New Roman" w:hAnsi="Times New Roman" w:eastAsia="仿宋_GB2312" w:cs="Times New Roman"/>
          <w:kern w:val="0"/>
          <w:sz w:val="32"/>
          <w:szCs w:val="32"/>
          <w:lang w:val="en-US" w:eastAsia="zh-CN"/>
        </w:rPr>
        <w:t>行政审批局</w:t>
      </w:r>
    </w:p>
    <w:p w14:paraId="451B1DA5">
      <w:pPr>
        <w:keepNext w:val="0"/>
        <w:keepLines w:val="0"/>
        <w:pageBreakBefore w:val="0"/>
        <w:kinsoku/>
        <w:topLinePunct w:val="0"/>
        <w:bidi w:val="0"/>
        <w:adjustRightInd/>
        <w:snapToGrid/>
        <w:spacing w:line="560" w:lineRule="exact"/>
        <w:ind w:firstLine="4480" w:firstLineChars="1400"/>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2026年4月3</w:t>
      </w:r>
      <w:bookmarkStart w:id="4" w:name="_GoBack"/>
      <w:bookmarkEnd w:id="4"/>
      <w:r>
        <w:rPr>
          <w:rFonts w:hint="eastAsia" w:ascii="Times New Roman" w:hAnsi="Times New Roman" w:eastAsia="仿宋_GB2312" w:cs="Times New Roman"/>
          <w:kern w:val="0"/>
          <w:sz w:val="32"/>
          <w:szCs w:val="32"/>
          <w:lang w:val="en-US" w:eastAsia="zh-CN"/>
        </w:rPr>
        <w:t>日</w:t>
      </w:r>
    </w:p>
    <w:sectPr>
      <w:pgSz w:w="11906" w:h="16838"/>
      <w:pgMar w:top="1871" w:right="1474" w:bottom="209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hNDM1MTE0NWM5ZGE5OTNhNmVkODc1ODJlMTBhN2EifQ=="/>
    <w:docVar w:name="KSO_WPS_MARK_KEY" w:val="8b48c750-4737-4b82-af8a-09ae2808a82d"/>
  </w:docVars>
  <w:rsids>
    <w:rsidRoot w:val="6C485C35"/>
    <w:rsid w:val="017C5E6B"/>
    <w:rsid w:val="04BE76D1"/>
    <w:rsid w:val="067F2BC3"/>
    <w:rsid w:val="06921EF0"/>
    <w:rsid w:val="0B6C7DF0"/>
    <w:rsid w:val="0EA957CB"/>
    <w:rsid w:val="10133B4C"/>
    <w:rsid w:val="10547237"/>
    <w:rsid w:val="10D447ED"/>
    <w:rsid w:val="115458BE"/>
    <w:rsid w:val="12072620"/>
    <w:rsid w:val="16AC2613"/>
    <w:rsid w:val="176F2079"/>
    <w:rsid w:val="188C22AE"/>
    <w:rsid w:val="1C504B0D"/>
    <w:rsid w:val="21B87493"/>
    <w:rsid w:val="263C2D4F"/>
    <w:rsid w:val="2737575D"/>
    <w:rsid w:val="277C5200"/>
    <w:rsid w:val="2B8A1EA0"/>
    <w:rsid w:val="2DD210AA"/>
    <w:rsid w:val="30C109AD"/>
    <w:rsid w:val="30D342E9"/>
    <w:rsid w:val="316942D8"/>
    <w:rsid w:val="34740180"/>
    <w:rsid w:val="371E22C1"/>
    <w:rsid w:val="37CC12DA"/>
    <w:rsid w:val="3CB8353D"/>
    <w:rsid w:val="41100147"/>
    <w:rsid w:val="42216661"/>
    <w:rsid w:val="433E3E80"/>
    <w:rsid w:val="46DB13AA"/>
    <w:rsid w:val="490966AC"/>
    <w:rsid w:val="4CEA2347"/>
    <w:rsid w:val="4EA0799F"/>
    <w:rsid w:val="525A40DE"/>
    <w:rsid w:val="54532EC8"/>
    <w:rsid w:val="58F9403E"/>
    <w:rsid w:val="591C7D2C"/>
    <w:rsid w:val="5BA46607"/>
    <w:rsid w:val="5BCC2B28"/>
    <w:rsid w:val="5DAC027C"/>
    <w:rsid w:val="608F232F"/>
    <w:rsid w:val="625429B6"/>
    <w:rsid w:val="62D3794C"/>
    <w:rsid w:val="638D06CA"/>
    <w:rsid w:val="67C621B0"/>
    <w:rsid w:val="684A2515"/>
    <w:rsid w:val="6A2922A9"/>
    <w:rsid w:val="6C0463C2"/>
    <w:rsid w:val="6C485C35"/>
    <w:rsid w:val="6DD943AB"/>
    <w:rsid w:val="6E0664E4"/>
    <w:rsid w:val="6F8964D8"/>
    <w:rsid w:val="70E71EEB"/>
    <w:rsid w:val="7C3570AE"/>
    <w:rsid w:val="7C5C4AA1"/>
    <w:rsid w:val="7E3F4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line="500" w:lineRule="exact"/>
      <w:ind w:firstLine="560" w:firstLineChars="200"/>
    </w:pPr>
    <w:rPr>
      <w:sz w:val="28"/>
    </w:rPr>
  </w:style>
  <w:style w:type="paragraph" w:styleId="3">
    <w:name w:val="Normal Indent"/>
    <w:basedOn w:val="1"/>
    <w:next w:val="1"/>
    <w:qFormat/>
    <w:uiPriority w:val="99"/>
    <w:pPr>
      <w:ind w:firstLine="420" w:firstLineChars="200"/>
    </w:pPr>
  </w:style>
  <w:style w:type="paragraph" w:styleId="4">
    <w:name w:val="Body Text"/>
    <w:basedOn w:val="1"/>
    <w:next w:val="1"/>
    <w:qFormat/>
    <w:uiPriority w:val="0"/>
    <w:pPr>
      <w:autoSpaceDE w:val="0"/>
      <w:autoSpaceDN w:val="0"/>
      <w:spacing w:beforeAutospacing="0" w:after="0" w:afterAutospacing="0" w:line="240" w:lineRule="auto"/>
      <w:ind w:left="0" w:right="0"/>
      <w:jc w:val="left"/>
    </w:pPr>
    <w:rPr>
      <w:rFonts w:hint="eastAsia" w:ascii="Arial Unicode MS" w:hAnsi="Arial Unicode MS" w:eastAsia="宋体" w:cs="Arial Unicode MS"/>
      <w:kern w:val="0"/>
      <w:sz w:val="24"/>
      <w:szCs w:val="30"/>
      <w:lang w:bidi="ar"/>
    </w:rPr>
  </w:style>
  <w:style w:type="paragraph" w:styleId="5">
    <w:name w:val="Body Text Indent"/>
    <w:basedOn w:val="1"/>
    <w:next w:val="6"/>
    <w:qFormat/>
    <w:uiPriority w:val="0"/>
    <w:pPr>
      <w:ind w:firstLine="630"/>
    </w:pPr>
    <w:rPr>
      <w:rFonts w:eastAsia="仿宋_GB2312"/>
      <w:sz w:val="32"/>
    </w:rPr>
  </w:style>
  <w:style w:type="paragraph" w:styleId="6">
    <w:name w:val="header"/>
    <w:basedOn w:val="1"/>
    <w:next w:val="7"/>
    <w:qFormat/>
    <w:uiPriority w:val="0"/>
    <w:pPr>
      <w:pBdr>
        <w:bottom w:val="single" w:color="auto" w:sz="6" w:space="1"/>
      </w:pBdr>
      <w:snapToGrid w:val="0"/>
      <w:jc w:val="center"/>
    </w:pPr>
    <w:rPr>
      <w:sz w:val="18"/>
      <w:szCs w:val="18"/>
    </w:rPr>
  </w:style>
  <w:style w:type="paragraph" w:customStyle="1" w:styleId="7">
    <w:name w:val="样式5"/>
    <w:basedOn w:val="3"/>
    <w:next w:val="1"/>
    <w:qFormat/>
    <w:uiPriority w:val="0"/>
    <w:rPr>
      <w:rFonts w:eastAsia="黑体"/>
      <w:b/>
      <w:i/>
      <w:iCs/>
    </w:rPr>
  </w:style>
  <w:style w:type="character" w:styleId="10">
    <w:name w:val="Hyperlink"/>
    <w:basedOn w:val="9"/>
    <w:qFormat/>
    <w:uiPriority w:val="0"/>
    <w:rPr>
      <w:color w:val="0000FF"/>
      <w:u w:val="single"/>
    </w:rPr>
  </w:style>
  <w:style w:type="paragraph" w:customStyle="1" w:styleId="11">
    <w:name w:val="L-正文"/>
    <w:basedOn w:val="1"/>
    <w:qFormat/>
    <w:uiPriority w:val="0"/>
    <w:pPr>
      <w:widowControl/>
      <w:ind w:firstLine="200" w:firstLineChars="200"/>
    </w:pPr>
    <w:rPr>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1976</Words>
  <Characters>2116</Characters>
  <Lines>1</Lines>
  <Paragraphs>1</Paragraphs>
  <TotalTime>29</TotalTime>
  <ScaleCrop>false</ScaleCrop>
  <LinksUpToDate>false</LinksUpToDate>
  <CharactersWithSpaces>2118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2024-01-19T01:28:00Z</dcterms:created>
  <dc:creator>贾子贺</dc:creator>
  <cp:lastModifiedBy>马天禹</cp:lastModifiedBy>
  <cp:lastPrinted>2026-04-01T05:18:00Z</cp:lastPrinted>
  <dcterms:modified xsi:type="dcterms:W3CDTF">2026-04-03T02:29:18Z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A5712283547444CFAFB79C0E819F3D51_13</vt:lpwstr>
  </property>
  <property fmtid="{D5CDD505-2E9C-101B-9397-08002B2CF9AE}" pid="4" name="KSOTemplateDocerSaveRecord">
    <vt:lpwstr>eyJoZGlkIjoiNTBlNDhhYWJhMmZiZTNmYmY4ODk5ZmY2OWVkYTU0MDEiLCJ1c2VySWQiOiIxNDc1MTYyNzE4In0=</vt:lpwstr>
  </property>
</Properties>
</file>