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2026年度营口自贸区首批制造业数字化转型服务商资源池入选企业名单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7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2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29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航天云网云制造科技（浙江）有限公司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29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徐工汉云技术股份有限公司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29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营口星河智算科技有限公司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29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辽宁一方数字科技有限公司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76DEE"/>
    <w:rsid w:val="1ACE2E00"/>
    <w:rsid w:val="322A6BDA"/>
    <w:rsid w:val="371A6549"/>
    <w:rsid w:val="425B5558"/>
    <w:rsid w:val="47E82E09"/>
    <w:rsid w:val="4BDD43A1"/>
    <w:rsid w:val="55554580"/>
    <w:rsid w:val="644A7AEE"/>
    <w:rsid w:val="67696AE0"/>
    <w:rsid w:val="6D923144"/>
    <w:rsid w:val="7EE33CDC"/>
    <w:rsid w:val="7F87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2026-01-26T05:34:00Z</dcterms:created>
  <dc:creator>Administrator.DESKTOP-15D9Q9A</dc:creator>
  <cp:lastModifiedBy>Administrator</cp:lastModifiedBy>
  <cp:lastPrinted>2026-05-13T05:56:32Z</cp:lastPrinted>
  <dcterms:modified xsi:type="dcterms:W3CDTF">2026-05-13T06:18:11Z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7D8729A4647840CAB188C164217CA836</vt:lpwstr>
  </property>
</Properties>
</file>