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公司因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原因，造成本公司2022年度报告相关信息错误，为及时改正，特提交修改申请，修改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等相关数据，并承诺对错误信息公示期间造成的影响和危害承担全部责任，保证后期数据核对准确准备后再上报。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企业名称：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（盖章处）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mMyMWRlN2ZjM2QyYjY4NTFkMjQ2MmU1NmMyMWIifQ=="/>
  </w:docVars>
  <w:rsids>
    <w:rsidRoot w:val="00000000"/>
    <w:rsid w:val="57B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18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2023-09-22T01:58:14Z</dcterms:created>
  <dc:creator>Administrator</dc:creator>
  <cp:lastModifiedBy>陈吉喆</cp:lastModifiedBy>
  <cp:lastPrinted>2023-09-22T02:16:36Z</cp:lastPrinted>
  <dcterms:modified xsi:type="dcterms:W3CDTF">2023-09-22T02:16:40Z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3ED0DE2CF4EA4A75BE327358FFCAD2B8</vt:lpwstr>
  </property>
</Properties>
</file>