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F66" w:rsidRDefault="00AB1F66">
      <w:pPr>
        <w:spacing w:line="640" w:lineRule="exact"/>
        <w:rPr>
          <w:rFonts w:ascii="仿宋_GB2312" w:eastAsia="仿宋_GB2312"/>
          <w:sz w:val="32"/>
          <w:szCs w:val="32"/>
        </w:rPr>
      </w:pPr>
    </w:p>
    <w:p w:rsidR="00AB1F66" w:rsidRDefault="00AB1F66">
      <w:pPr>
        <w:pStyle w:val="0"/>
        <w:ind w:firstLine="480"/>
      </w:pPr>
    </w:p>
    <w:p w:rsidR="00AB1F66" w:rsidRDefault="00EC330E">
      <w:pPr>
        <w:spacing w:line="64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辽自营行审发﹝</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w:t>
      </w:r>
    </w:p>
    <w:p w:rsidR="00AB1F66" w:rsidRDefault="00AB1F66">
      <w:pPr>
        <w:spacing w:line="640" w:lineRule="exact"/>
        <w:jc w:val="center"/>
        <w:rPr>
          <w:rFonts w:ascii="方正小标宋简体" w:eastAsia="方正小标宋简体" w:hAnsi="方正小标宋简体" w:cs="方正小标宋简体"/>
          <w:sz w:val="44"/>
          <w:szCs w:val="44"/>
        </w:rPr>
      </w:pPr>
    </w:p>
    <w:p w:rsidR="00AB1F66" w:rsidRDefault="00EC330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关于辽宁钧胜环境检测有限公司环境检测实验室建设项目环境影响报告</w:t>
      </w:r>
      <w:r>
        <w:rPr>
          <w:rFonts w:ascii="方正小标宋简体" w:eastAsia="方正小标宋简体" w:hAnsi="方正小标宋简体" w:cs="方正小标宋简体" w:hint="eastAsia"/>
          <w:sz w:val="44"/>
          <w:szCs w:val="44"/>
        </w:rPr>
        <w:t>表</w:t>
      </w:r>
      <w:r>
        <w:rPr>
          <w:rFonts w:ascii="方正小标宋简体" w:eastAsia="方正小标宋简体" w:hAnsi="方正小标宋简体" w:cs="方正小标宋简体" w:hint="eastAsia"/>
          <w:sz w:val="44"/>
          <w:szCs w:val="44"/>
        </w:rPr>
        <w:t>的批复</w:t>
      </w:r>
    </w:p>
    <w:p w:rsidR="00AB1F66" w:rsidRDefault="00AB1F66">
      <w:pPr>
        <w:spacing w:line="640" w:lineRule="exact"/>
        <w:ind w:firstLineChars="200" w:firstLine="640"/>
        <w:jc w:val="center"/>
        <w:rPr>
          <w:rFonts w:ascii="仿宋_GB2312" w:eastAsia="仿宋_GB2312"/>
          <w:sz w:val="32"/>
          <w:szCs w:val="32"/>
        </w:rPr>
      </w:pPr>
    </w:p>
    <w:p w:rsidR="00AB1F66" w:rsidRDefault="00EC330E">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辽宁钧胜环境检测有限公司</w:t>
      </w:r>
      <w:r>
        <w:rPr>
          <w:rFonts w:ascii="仿宋_GB2312" w:eastAsia="仿宋_GB2312" w:hAnsi="仿宋_GB2312" w:cs="仿宋_GB2312" w:hint="eastAsia"/>
          <w:sz w:val="32"/>
          <w:szCs w:val="32"/>
        </w:rPr>
        <w:t>:</w:t>
      </w:r>
    </w:p>
    <w:p w:rsidR="00AB1F66" w:rsidRDefault="00EC330E">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辽宁钧胜环境检测有限公司环境检测实验室建设项目</w:t>
      </w:r>
      <w:r>
        <w:rPr>
          <w:rFonts w:ascii="仿宋_GB2312" w:eastAsia="仿宋_GB2312" w:hAnsi="仿宋_GB2312" w:cs="仿宋_GB2312" w:hint="eastAsia"/>
          <w:sz w:val="32"/>
          <w:szCs w:val="32"/>
        </w:rPr>
        <w:t>环境影响报告</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》（以下简称“报告</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”）收悉，经中国（辽宁）自由贸易试验区营口片区管理委员会行政审批局审查，现就该“报告</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”批复如下：</w:t>
      </w:r>
    </w:p>
    <w:p w:rsidR="00AB1F66" w:rsidRDefault="00EC330E">
      <w:pPr>
        <w:numPr>
          <w:ilvl w:val="0"/>
          <w:numId w:val="2"/>
        </w:num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该项目位于中国（辽宁）自由贸易试验区营口片区滨海路南</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甲号，总投资</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环保投资</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万元，租赁科技城孵化器一期</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楼</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层，购置气相色谱仪、原子吸收分光光度计、原子荧光光度计、冷原子吸收测汞仪、红外分光测油仪、电子天平等实验室设备，主要从事环境检测服务。</w:t>
      </w:r>
    </w:p>
    <w:p w:rsidR="00AB1F66" w:rsidRDefault="00EC330E">
      <w:pPr>
        <w:numPr>
          <w:ilvl w:val="0"/>
          <w:numId w:val="2"/>
        </w:num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”提出的各项污染防治措施的前提下，我局同意你公司按照“报告</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”所列建设项目的性质、地点、</w:t>
      </w:r>
      <w:r>
        <w:rPr>
          <w:rFonts w:ascii="仿宋_GB2312" w:eastAsia="仿宋_GB2312" w:hAnsi="仿宋_GB2312" w:cs="仿宋_GB2312" w:hint="eastAsia"/>
          <w:sz w:val="32"/>
          <w:szCs w:val="32"/>
        </w:rPr>
        <w:lastRenderedPageBreak/>
        <w:t>规模、采用的生产工艺、环境保护措施进行项目建设。</w:t>
      </w:r>
    </w:p>
    <w:p w:rsidR="00AB1F66" w:rsidRDefault="00EC330E">
      <w:pPr>
        <w:numPr>
          <w:ilvl w:val="0"/>
          <w:numId w:val="2"/>
        </w:num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项目设计、建设及运行过程中应重点做好以下工作：</w:t>
      </w:r>
    </w:p>
    <w:p w:rsidR="00AB1F66" w:rsidRDefault="00EC330E">
      <w:pPr>
        <w:numPr>
          <w:ilvl w:val="0"/>
          <w:numId w:val="3"/>
        </w:numPr>
        <w:ind w:firstLineChars="200" w:firstLine="640"/>
        <w:rPr>
          <w:rFonts w:ascii="仿宋_GB2312" w:eastAsia="仿宋_GB2312"/>
          <w:sz w:val="32"/>
          <w:szCs w:val="32"/>
        </w:rPr>
      </w:pPr>
      <w:r>
        <w:rPr>
          <w:rFonts w:ascii="仿宋_GB2312" w:eastAsia="仿宋_GB2312" w:hint="eastAsia"/>
          <w:sz w:val="32"/>
          <w:szCs w:val="32"/>
        </w:rPr>
        <w:t>落实大气污染防治措施。本项目实验过程产生的实验室废气主要为氯化氢、硫酸雾、氟化物、氮氧化物、甲醇、氨气、非甲烷总烃等，经三套通风橱收集，由总烟道送入二级活性炭吸附装置处理后，通过</w:t>
      </w:r>
      <w:r>
        <w:rPr>
          <w:rFonts w:ascii="仿宋_GB2312" w:eastAsia="仿宋_GB2312" w:hint="eastAsia"/>
          <w:sz w:val="32"/>
          <w:szCs w:val="32"/>
        </w:rPr>
        <w:t>1</w:t>
      </w:r>
      <w:r>
        <w:rPr>
          <w:rFonts w:ascii="仿宋_GB2312" w:eastAsia="仿宋_GB2312" w:hint="eastAsia"/>
          <w:sz w:val="32"/>
          <w:szCs w:val="32"/>
        </w:rPr>
        <w:t>根</w:t>
      </w:r>
      <w:r>
        <w:rPr>
          <w:rFonts w:ascii="仿宋_GB2312" w:eastAsia="仿宋_GB2312" w:hint="eastAsia"/>
          <w:sz w:val="32"/>
          <w:szCs w:val="32"/>
        </w:rPr>
        <w:t>22m</w:t>
      </w:r>
      <w:r>
        <w:rPr>
          <w:rFonts w:ascii="仿宋_GB2312" w:eastAsia="仿宋_GB2312" w:hint="eastAsia"/>
          <w:sz w:val="32"/>
          <w:szCs w:val="32"/>
        </w:rPr>
        <w:t>高排气筒排放，污染物排放浓度满足《大气污染物综合排放标准》（</w:t>
      </w:r>
      <w:r>
        <w:rPr>
          <w:rFonts w:ascii="仿宋_GB2312" w:eastAsia="仿宋_GB2312" w:hint="eastAsia"/>
          <w:sz w:val="32"/>
          <w:szCs w:val="32"/>
        </w:rPr>
        <w:t>GB16297-1996</w:t>
      </w:r>
      <w:r>
        <w:rPr>
          <w:rFonts w:ascii="仿宋_GB2312" w:eastAsia="仿宋_GB2312" w:hint="eastAsia"/>
          <w:sz w:val="32"/>
          <w:szCs w:val="32"/>
        </w:rPr>
        <w:t>）、《恶臭污染物排放标准》（</w:t>
      </w:r>
      <w:r>
        <w:rPr>
          <w:rFonts w:ascii="仿宋_GB2312" w:eastAsia="仿宋_GB2312" w:hint="eastAsia"/>
          <w:sz w:val="32"/>
          <w:szCs w:val="32"/>
        </w:rPr>
        <w:t>GB14554-93</w:t>
      </w:r>
      <w:r>
        <w:rPr>
          <w:rFonts w:ascii="仿宋_GB2312" w:eastAsia="仿宋_GB2312" w:hint="eastAsia"/>
          <w:sz w:val="32"/>
          <w:szCs w:val="32"/>
        </w:rPr>
        <w:t>）。无组织排放的污染物满足《大气污染物综合排放标准》（</w:t>
      </w:r>
      <w:r>
        <w:rPr>
          <w:rFonts w:ascii="仿宋_GB2312" w:eastAsia="仿宋_GB2312" w:hint="eastAsia"/>
          <w:sz w:val="32"/>
          <w:szCs w:val="32"/>
        </w:rPr>
        <w:t>GB16297-1996</w:t>
      </w:r>
      <w:r>
        <w:rPr>
          <w:rFonts w:ascii="仿宋_GB2312" w:eastAsia="仿宋_GB2312" w:hint="eastAsia"/>
          <w:sz w:val="32"/>
          <w:szCs w:val="32"/>
        </w:rPr>
        <w:t>）、《恶臭污染物排放标准》（</w:t>
      </w:r>
      <w:r>
        <w:rPr>
          <w:rFonts w:ascii="仿宋_GB2312" w:eastAsia="仿宋_GB2312" w:hint="eastAsia"/>
          <w:sz w:val="32"/>
          <w:szCs w:val="32"/>
        </w:rPr>
        <w:t>GB14554-93</w:t>
      </w:r>
      <w:r>
        <w:rPr>
          <w:rFonts w:ascii="仿宋_GB2312" w:eastAsia="仿宋_GB2312" w:hint="eastAsia"/>
          <w:sz w:val="32"/>
          <w:szCs w:val="32"/>
        </w:rPr>
        <w:t>）、《挥发性有机物无组织排放控制标准》（</w:t>
      </w:r>
      <w:r>
        <w:rPr>
          <w:rFonts w:ascii="仿宋_GB2312" w:eastAsia="仿宋_GB2312" w:hint="eastAsia"/>
          <w:sz w:val="32"/>
          <w:szCs w:val="32"/>
        </w:rPr>
        <w:t>GB37822-2019</w:t>
      </w:r>
      <w:r>
        <w:rPr>
          <w:rFonts w:ascii="仿宋_GB2312" w:eastAsia="仿宋_GB2312" w:hint="eastAsia"/>
          <w:sz w:val="32"/>
          <w:szCs w:val="32"/>
        </w:rPr>
        <w:t>）</w:t>
      </w:r>
      <w:r>
        <w:rPr>
          <w:rFonts w:ascii="仿宋_GB2312" w:eastAsia="仿宋_GB2312" w:hint="eastAsia"/>
          <w:sz w:val="32"/>
          <w:szCs w:val="32"/>
        </w:rPr>
        <w:t>。</w:t>
      </w:r>
    </w:p>
    <w:p w:rsidR="00AB1F66" w:rsidRDefault="00EC330E">
      <w:pPr>
        <w:ind w:firstLineChars="200" w:firstLine="640"/>
      </w:pPr>
      <w:r>
        <w:rPr>
          <w:rFonts w:ascii="仿宋_GB2312" w:eastAsia="仿宋_GB2312" w:hint="eastAsia"/>
          <w:sz w:val="32"/>
          <w:szCs w:val="32"/>
        </w:rPr>
        <w:t>2.</w:t>
      </w:r>
      <w:r>
        <w:rPr>
          <w:rFonts w:ascii="仿宋_GB2312" w:eastAsia="仿宋_GB2312" w:hint="eastAsia"/>
          <w:sz w:val="32"/>
          <w:szCs w:val="32"/>
        </w:rPr>
        <w:t>落实水污染防治措施。本项目排放的废水主要为实验室器皿清洗废水、地面及实验台清洗废水等以及员工生活用水。废水经收集后由总排口排入化粪池，最终排入营口市东部污水处理厂，污染物排放浓度满足《辽宁省污水综合排放标准》（</w:t>
      </w:r>
      <w:r>
        <w:rPr>
          <w:rFonts w:ascii="仿宋_GB2312" w:eastAsia="仿宋_GB2312" w:hint="eastAsia"/>
          <w:sz w:val="32"/>
          <w:szCs w:val="32"/>
        </w:rPr>
        <w:t>DB21/1627-2008</w:t>
      </w:r>
      <w:r>
        <w:rPr>
          <w:rFonts w:ascii="仿宋_GB2312" w:eastAsia="仿宋_GB2312" w:hint="eastAsia"/>
          <w:sz w:val="32"/>
          <w:szCs w:val="32"/>
        </w:rPr>
        <w:t>）、《污水综合排放标准》（</w:t>
      </w:r>
      <w:r>
        <w:rPr>
          <w:rFonts w:ascii="仿宋_GB2312" w:eastAsia="仿宋_GB2312" w:hint="eastAsia"/>
          <w:sz w:val="32"/>
          <w:szCs w:val="32"/>
        </w:rPr>
        <w:t>GB8978-1996</w:t>
      </w:r>
      <w:r>
        <w:rPr>
          <w:rFonts w:ascii="仿宋_GB2312" w:eastAsia="仿宋_GB2312" w:hint="eastAsia"/>
          <w:sz w:val="32"/>
          <w:szCs w:val="32"/>
        </w:rPr>
        <w:t>）。</w:t>
      </w:r>
    </w:p>
    <w:p w:rsidR="00AB1F66" w:rsidRDefault="00EC330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落实固体废物处置。</w:t>
      </w:r>
      <w:r>
        <w:rPr>
          <w:rFonts w:ascii="仿宋_GB2312" w:eastAsia="仿宋_GB2312" w:hint="eastAsia"/>
          <w:sz w:val="32"/>
          <w:szCs w:val="32"/>
        </w:rPr>
        <w:t>本项目</w:t>
      </w:r>
      <w:r>
        <w:rPr>
          <w:rFonts w:ascii="仿宋_GB2312" w:eastAsia="仿宋_GB2312" w:hint="eastAsia"/>
          <w:sz w:val="32"/>
          <w:szCs w:val="32"/>
        </w:rPr>
        <w:t>一般</w:t>
      </w:r>
      <w:r>
        <w:rPr>
          <w:rFonts w:ascii="仿宋_GB2312" w:eastAsia="仿宋_GB2312" w:hint="eastAsia"/>
          <w:sz w:val="32"/>
          <w:szCs w:val="32"/>
        </w:rPr>
        <w:t>固体废物</w:t>
      </w:r>
      <w:r>
        <w:rPr>
          <w:rFonts w:ascii="仿宋_GB2312" w:eastAsia="仿宋_GB2312" w:hint="eastAsia"/>
          <w:sz w:val="32"/>
          <w:szCs w:val="32"/>
        </w:rPr>
        <w:t>主要为碎玻璃、未沾有危险废物的包装材料、试剂瓶、生活垃圾、过期失效药品、实验室废液、含重金属等、不达标废弃水样、前两次实验室器皿清洗废水、沾染危险废物的包装材料和废试剂盒、</w:t>
      </w:r>
      <w:r>
        <w:rPr>
          <w:rFonts w:ascii="仿宋_GB2312" w:eastAsia="仿宋_GB2312" w:hint="eastAsia"/>
          <w:sz w:val="32"/>
          <w:szCs w:val="32"/>
        </w:rPr>
        <w:t>废活性炭、实</w:t>
      </w:r>
      <w:r>
        <w:rPr>
          <w:rFonts w:ascii="仿宋_GB2312" w:eastAsia="仿宋_GB2312" w:hint="eastAsia"/>
          <w:sz w:val="32"/>
          <w:szCs w:val="32"/>
        </w:rPr>
        <w:lastRenderedPageBreak/>
        <w:t>验室废抹布、废手套等。碎玻璃、未沾有危险废物的包装材料、试剂瓶统一收集后由废品公司收购。生活垃圾</w:t>
      </w:r>
      <w:r>
        <w:rPr>
          <w:rFonts w:ascii="仿宋_GB2312" w:eastAsia="仿宋_GB2312" w:hint="eastAsia"/>
          <w:sz w:val="32"/>
          <w:szCs w:val="32"/>
        </w:rPr>
        <w:t>由环卫部门统一清运。</w:t>
      </w:r>
      <w:r>
        <w:rPr>
          <w:rFonts w:ascii="仿宋_GB2312" w:eastAsia="仿宋_GB2312" w:hint="eastAsia"/>
          <w:sz w:val="32"/>
          <w:szCs w:val="32"/>
        </w:rPr>
        <w:t>过期失效药品、实验室废液、含重金属等、不达标废弃水样、前两次实验室器皿清洗废水、沾染危险废物的包装材料和废试剂盒、废活性炭、实验室废抹布、废手套等</w:t>
      </w:r>
      <w:r>
        <w:rPr>
          <w:rFonts w:ascii="仿宋_GB2312" w:eastAsia="仿宋_GB2312" w:hint="eastAsia"/>
          <w:sz w:val="32"/>
          <w:szCs w:val="32"/>
        </w:rPr>
        <w:t>属于危险废物，暂存</w:t>
      </w:r>
      <w:r w:rsidR="00EA5257">
        <w:rPr>
          <w:rFonts w:ascii="仿宋_GB2312" w:eastAsia="仿宋_GB2312" w:hint="eastAsia"/>
          <w:sz w:val="32"/>
          <w:szCs w:val="32"/>
        </w:rPr>
        <w:t>于危险废物暂存</w:t>
      </w:r>
      <w:r>
        <w:rPr>
          <w:rFonts w:ascii="仿宋_GB2312" w:eastAsia="仿宋_GB2312" w:hint="eastAsia"/>
          <w:sz w:val="32"/>
          <w:szCs w:val="32"/>
        </w:rPr>
        <w:t>间，定期委托有资质单位</w:t>
      </w:r>
      <w:r w:rsidR="00EA5257">
        <w:rPr>
          <w:rFonts w:ascii="仿宋_GB2312" w:eastAsia="仿宋_GB2312" w:hint="eastAsia"/>
          <w:sz w:val="32"/>
          <w:szCs w:val="32"/>
        </w:rPr>
        <w:t>处置</w:t>
      </w:r>
      <w:r>
        <w:rPr>
          <w:rFonts w:ascii="仿宋_GB2312" w:eastAsia="仿宋_GB2312" w:hint="eastAsia"/>
          <w:sz w:val="32"/>
          <w:szCs w:val="32"/>
        </w:rPr>
        <w:t>。</w:t>
      </w:r>
    </w:p>
    <w:p w:rsidR="00AB1F66" w:rsidRDefault="00EC330E">
      <w:pPr>
        <w:spacing w:line="640" w:lineRule="exact"/>
        <w:ind w:firstLineChars="200" w:firstLine="640"/>
        <w:rPr>
          <w:rFonts w:ascii="仿宋_GB2312" w:eastAsia="仿宋_GB2312"/>
          <w:sz w:val="32"/>
          <w:szCs w:val="32"/>
        </w:rPr>
      </w:pPr>
      <w:r>
        <w:rPr>
          <w:rFonts w:ascii="仿宋_GB2312" w:eastAsia="仿宋_GB2312" w:hint="eastAsia"/>
          <w:sz w:val="32"/>
          <w:szCs w:val="32"/>
        </w:rPr>
        <w:t>一般固废满足《一般</w:t>
      </w:r>
      <w:bookmarkStart w:id="0" w:name="_GoBack"/>
      <w:bookmarkEnd w:id="0"/>
      <w:r>
        <w:rPr>
          <w:rFonts w:ascii="仿宋_GB2312" w:eastAsia="仿宋_GB2312" w:hint="eastAsia"/>
          <w:sz w:val="32"/>
          <w:szCs w:val="32"/>
        </w:rPr>
        <w:t>工业固体废物贮存和填埋污染控制标准》（</w:t>
      </w:r>
      <w:r>
        <w:rPr>
          <w:rFonts w:ascii="仿宋_GB2312" w:eastAsia="仿宋_GB2312" w:hint="eastAsia"/>
          <w:sz w:val="32"/>
          <w:szCs w:val="32"/>
        </w:rPr>
        <w:t>GB 18599-2020</w:t>
      </w:r>
      <w:r>
        <w:rPr>
          <w:rFonts w:ascii="仿宋_GB2312" w:eastAsia="仿宋_GB2312" w:hint="eastAsia"/>
          <w:sz w:val="32"/>
          <w:szCs w:val="32"/>
        </w:rPr>
        <w:t>）要求。危险废物暂存满足《危险废物贮存污染控制标准》（</w:t>
      </w:r>
      <w:r>
        <w:rPr>
          <w:rFonts w:ascii="仿宋_GB2312" w:eastAsia="仿宋_GB2312" w:hint="eastAsia"/>
          <w:sz w:val="32"/>
          <w:szCs w:val="32"/>
        </w:rPr>
        <w:t>GB 18597-2023</w:t>
      </w:r>
      <w:r>
        <w:rPr>
          <w:rFonts w:ascii="仿宋_GB2312" w:eastAsia="仿宋_GB2312" w:hint="eastAsia"/>
          <w:sz w:val="32"/>
          <w:szCs w:val="32"/>
        </w:rPr>
        <w:t>）及其修改单要求。</w:t>
      </w:r>
    </w:p>
    <w:p w:rsidR="00AB1F66" w:rsidRDefault="00EC330E">
      <w:pPr>
        <w:spacing w:line="6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落实各项噪声治理措施，确保厂界环境噪声达标，本项目厂界噪声满足《工业企业厂界环境噪声排放标准》（</w:t>
      </w:r>
      <w:r>
        <w:rPr>
          <w:rFonts w:ascii="仿宋_GB2312" w:eastAsia="仿宋_GB2312" w:hint="eastAsia"/>
          <w:sz w:val="32"/>
          <w:szCs w:val="32"/>
        </w:rPr>
        <w:t>GB12348-2008</w:t>
      </w:r>
      <w:r>
        <w:rPr>
          <w:rFonts w:ascii="仿宋_GB2312" w:eastAsia="仿宋_GB2312" w:hint="eastAsia"/>
          <w:sz w:val="32"/>
          <w:szCs w:val="32"/>
        </w:rPr>
        <w:t>）中</w:t>
      </w:r>
      <w:r>
        <w:rPr>
          <w:rFonts w:ascii="仿宋_GB2312" w:eastAsia="仿宋_GB2312" w:hint="eastAsia"/>
          <w:sz w:val="32"/>
          <w:szCs w:val="32"/>
        </w:rPr>
        <w:t>2</w:t>
      </w:r>
      <w:r>
        <w:rPr>
          <w:rFonts w:ascii="仿宋_GB2312" w:eastAsia="仿宋_GB2312" w:hint="eastAsia"/>
          <w:sz w:val="32"/>
          <w:szCs w:val="32"/>
        </w:rPr>
        <w:t>类标准要求</w:t>
      </w:r>
      <w:r>
        <w:rPr>
          <w:rFonts w:ascii="仿宋_GB2312" w:eastAsia="仿宋_GB2312" w:hint="eastAsia"/>
          <w:sz w:val="32"/>
          <w:szCs w:val="32"/>
        </w:rPr>
        <w:t>。</w:t>
      </w:r>
    </w:p>
    <w:p w:rsidR="00AB1F66" w:rsidRDefault="00EC330E">
      <w:pPr>
        <w:spacing w:line="6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按照相关规定设置规范的污染物排放口，设立相应的标志牌；废气、废水排放口按照监测技术规范要求设置永久性的监测采样口。</w:t>
      </w:r>
    </w:p>
    <w:p w:rsidR="00AB1F66" w:rsidRDefault="00EC330E">
      <w:pPr>
        <w:spacing w:line="64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加强环境风险防范和应急管理。你公司应按照相关规定，做好突发环境事故应急预案的编制和备案工作，并做好项目环境应急的风险控制、应急准备、应急处置和事后恢复等工作。</w:t>
      </w:r>
    </w:p>
    <w:p w:rsidR="00AB1F66" w:rsidRDefault="00EC330E">
      <w:pPr>
        <w:spacing w:line="64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、建设单位要认真落实本报告</w:t>
      </w:r>
      <w:r>
        <w:rPr>
          <w:rFonts w:ascii="仿宋_GB2312" w:eastAsia="仿宋_GB2312" w:hint="eastAsia"/>
          <w:sz w:val="32"/>
          <w:szCs w:val="32"/>
        </w:rPr>
        <w:t>表</w:t>
      </w:r>
      <w:r>
        <w:rPr>
          <w:rFonts w:ascii="仿宋_GB2312" w:eastAsia="仿宋_GB2312" w:hint="eastAsia"/>
          <w:sz w:val="32"/>
          <w:szCs w:val="32"/>
        </w:rPr>
        <w:t>确定的有关环保措施，确保项目实施后污染物达标排放。各</w:t>
      </w:r>
      <w:r>
        <w:rPr>
          <w:rFonts w:ascii="仿宋_GB2312" w:eastAsia="仿宋_GB2312" w:hint="eastAsia"/>
          <w:sz w:val="32"/>
          <w:szCs w:val="32"/>
        </w:rPr>
        <w:t>项污染防治设施必须与主体工</w:t>
      </w:r>
      <w:r>
        <w:rPr>
          <w:rFonts w:ascii="仿宋_GB2312" w:eastAsia="仿宋_GB2312" w:hint="eastAsia"/>
          <w:sz w:val="32"/>
          <w:szCs w:val="32"/>
        </w:rPr>
        <w:lastRenderedPageBreak/>
        <w:t>程同时设计、同时施工、同时建成投产。</w:t>
      </w:r>
    </w:p>
    <w:p w:rsidR="00AB1F66" w:rsidRDefault="00EC330E">
      <w:pPr>
        <w:spacing w:line="640" w:lineRule="exact"/>
        <w:ind w:firstLineChars="200" w:firstLine="640"/>
        <w:rPr>
          <w:rFonts w:ascii="仿宋_GB2312" w:eastAsia="仿宋_GB2312"/>
          <w:sz w:val="32"/>
          <w:szCs w:val="32"/>
        </w:rPr>
      </w:pPr>
      <w:r>
        <w:rPr>
          <w:rFonts w:ascii="仿宋_GB2312" w:eastAsia="仿宋_GB2312" w:hint="eastAsia"/>
          <w:sz w:val="32"/>
          <w:szCs w:val="32"/>
        </w:rPr>
        <w:t>本项目生产及经营性质、规模、地点、生产工艺、污染防治措施等发生重大变更时，须另行办理环</w:t>
      </w:r>
      <w:r>
        <w:rPr>
          <w:rFonts w:ascii="仿宋_GB2312" w:eastAsia="仿宋_GB2312" w:hint="eastAsia"/>
          <w:sz w:val="32"/>
          <w:szCs w:val="32"/>
        </w:rPr>
        <w:t>评</w:t>
      </w:r>
      <w:r>
        <w:rPr>
          <w:rFonts w:ascii="仿宋_GB2312" w:eastAsia="仿宋_GB2312" w:hint="eastAsia"/>
          <w:sz w:val="32"/>
          <w:szCs w:val="32"/>
        </w:rPr>
        <w:t>审批手续。建设单位在环</w:t>
      </w:r>
      <w:r>
        <w:rPr>
          <w:rFonts w:ascii="仿宋_GB2312" w:eastAsia="仿宋_GB2312" w:hint="eastAsia"/>
          <w:sz w:val="32"/>
          <w:szCs w:val="32"/>
        </w:rPr>
        <w:t>评</w:t>
      </w:r>
      <w:r>
        <w:rPr>
          <w:rFonts w:ascii="仿宋_GB2312" w:eastAsia="仿宋_GB2312" w:hint="eastAsia"/>
          <w:sz w:val="32"/>
          <w:szCs w:val="32"/>
        </w:rPr>
        <w:t>申报过程中如有瞒报、虚报等情形，则承担由此产生的一切责任。</w:t>
      </w:r>
    </w:p>
    <w:p w:rsidR="00AB1F66" w:rsidRDefault="00EC330E">
      <w:pPr>
        <w:numPr>
          <w:ilvl w:val="0"/>
          <w:numId w:val="4"/>
        </w:numPr>
        <w:spacing w:line="640" w:lineRule="exact"/>
        <w:ind w:firstLineChars="200" w:firstLine="640"/>
        <w:rPr>
          <w:rFonts w:ascii="仿宋_GB2312" w:eastAsia="仿宋_GB2312"/>
          <w:sz w:val="32"/>
          <w:szCs w:val="32"/>
        </w:rPr>
      </w:pPr>
      <w:r>
        <w:rPr>
          <w:rFonts w:ascii="仿宋_GB2312" w:eastAsia="仿宋_GB2312" w:hint="eastAsia"/>
          <w:sz w:val="32"/>
          <w:szCs w:val="32"/>
        </w:rPr>
        <w:t>本项目应按照《固定污染源排污许可分类管理名录》要求，在启动生产设施或者发生实际排污之前依法申请取得排污许可证或者填报排污登记表。未按规定取得排污许可证的或者未填报排污登记表的，不得排放污染物。</w:t>
      </w:r>
    </w:p>
    <w:p w:rsidR="00AB1F66" w:rsidRDefault="00AB1F66">
      <w:pPr>
        <w:pStyle w:val="BodyText2"/>
      </w:pPr>
    </w:p>
    <w:p w:rsidR="00AB1F66" w:rsidRDefault="00AB1F66">
      <w:pPr>
        <w:pStyle w:val="BodyText2"/>
      </w:pPr>
    </w:p>
    <w:p w:rsidR="00AB1F66" w:rsidRDefault="00EC330E">
      <w:pPr>
        <w:pStyle w:val="BodyText2"/>
        <w:jc w:val="center"/>
      </w:pPr>
      <w:r>
        <w:rPr>
          <w:noProof/>
        </w:rPr>
        <w:drawing>
          <wp:inline distT="0" distB="0" distL="114300" distR="114300">
            <wp:extent cx="716280" cy="692150"/>
            <wp:effectExtent l="0" t="0" r="762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716280" cy="692150"/>
                    </a:xfrm>
                    <a:prstGeom prst="rect">
                      <a:avLst/>
                    </a:prstGeom>
                    <a:noFill/>
                    <a:ln>
                      <a:noFill/>
                    </a:ln>
                  </pic:spPr>
                </pic:pic>
              </a:graphicData>
            </a:graphic>
          </wp:inline>
        </w:drawing>
      </w:r>
    </w:p>
    <w:p w:rsidR="00AB1F66" w:rsidRDefault="00AB1F66"/>
    <w:p w:rsidR="00AB1F66" w:rsidRDefault="00EC330E">
      <w:pPr>
        <w:spacing w:line="640" w:lineRule="exact"/>
        <w:ind w:firstLineChars="200" w:firstLine="640"/>
        <w:jc w:val="right"/>
        <w:rPr>
          <w:rFonts w:ascii="仿宋_GB2312" w:eastAsia="仿宋_GB2312"/>
          <w:sz w:val="32"/>
          <w:szCs w:val="32"/>
        </w:rPr>
      </w:pPr>
      <w:r>
        <w:rPr>
          <w:rFonts w:ascii="仿宋_GB2312" w:eastAsia="仿宋_GB2312" w:hint="eastAsia"/>
          <w:sz w:val="32"/>
          <w:szCs w:val="32"/>
        </w:rPr>
        <w:t>中国（辽宁）自由贸易试验区营口片区</w:t>
      </w:r>
    </w:p>
    <w:p w:rsidR="00AB1F66" w:rsidRDefault="00EC330E">
      <w:pPr>
        <w:spacing w:line="64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w:t>
      </w:r>
      <w:r>
        <w:rPr>
          <w:rFonts w:ascii="仿宋_GB2312" w:eastAsia="仿宋_GB2312" w:hint="eastAsia"/>
          <w:sz w:val="32"/>
          <w:szCs w:val="32"/>
        </w:rPr>
        <w:t>管理委员会</w:t>
      </w:r>
      <w:r>
        <w:rPr>
          <w:rFonts w:ascii="仿宋_GB2312" w:eastAsia="仿宋_GB2312" w:hint="eastAsia"/>
          <w:sz w:val="32"/>
          <w:szCs w:val="32"/>
        </w:rPr>
        <w:t>行政审批局</w:t>
      </w:r>
    </w:p>
    <w:p w:rsidR="00AB1F66" w:rsidRDefault="00EC330E">
      <w:pPr>
        <w:spacing w:line="640" w:lineRule="exact"/>
        <w:ind w:firstLineChars="200" w:firstLine="640"/>
        <w:jc w:val="center"/>
      </w:pPr>
      <w:r>
        <w:rPr>
          <w:rFonts w:ascii="仿宋_GB2312" w:eastAsia="仿宋_GB2312" w:hint="eastAsia"/>
          <w:sz w:val="32"/>
          <w:szCs w:val="32"/>
        </w:rPr>
        <w:t xml:space="preserve">                      </w:t>
      </w:r>
      <w:r>
        <w:rPr>
          <w:rFonts w:ascii="仿宋_GB2312" w:eastAsia="仿宋_GB2312" w:hint="eastAsia"/>
          <w:sz w:val="32"/>
          <w:szCs w:val="32"/>
        </w:rPr>
        <w:t>20</w:t>
      </w:r>
      <w:r>
        <w:rPr>
          <w:rFonts w:ascii="仿宋_GB2312" w:eastAsia="仿宋_GB2312" w:hint="eastAsia"/>
          <w:sz w:val="32"/>
          <w:szCs w:val="32"/>
        </w:rPr>
        <w:t>23</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w:t>
      </w:r>
    </w:p>
    <w:sectPr w:rsidR="00AB1F66">
      <w:pgSz w:w="11906" w:h="16838"/>
      <w:pgMar w:top="2211" w:right="1531" w:bottom="187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30E" w:rsidRDefault="00EC330E" w:rsidP="009E5992">
      <w:r>
        <w:separator/>
      </w:r>
    </w:p>
  </w:endnote>
  <w:endnote w:type="continuationSeparator" w:id="0">
    <w:p w:rsidR="00EC330E" w:rsidRDefault="00EC330E" w:rsidP="009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default"/>
    <w:sig w:usb0="00000000" w:usb1="00000000" w:usb2="00000010" w:usb3="00000000" w:csb0="003C004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30E" w:rsidRDefault="00EC330E" w:rsidP="009E5992">
      <w:r>
        <w:separator/>
      </w:r>
    </w:p>
  </w:footnote>
  <w:footnote w:type="continuationSeparator" w:id="0">
    <w:p w:rsidR="00EC330E" w:rsidRDefault="00EC330E" w:rsidP="009E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C3512E"/>
    <w:multiLevelType w:val="singleLevel"/>
    <w:tmpl w:val="ACC3512E"/>
    <w:lvl w:ilvl="0">
      <w:start w:val="1"/>
      <w:numFmt w:val="decimal"/>
      <w:lvlText w:val="%1."/>
      <w:lvlJc w:val="left"/>
      <w:pPr>
        <w:tabs>
          <w:tab w:val="left" w:pos="312"/>
        </w:tabs>
      </w:pPr>
    </w:lvl>
  </w:abstractNum>
  <w:abstractNum w:abstractNumId="1" w15:restartNumberingAfterBreak="0">
    <w:nsid w:val="DF71E157"/>
    <w:multiLevelType w:val="singleLevel"/>
    <w:tmpl w:val="DF71E157"/>
    <w:lvl w:ilvl="0">
      <w:start w:val="1"/>
      <w:numFmt w:val="chineseCounting"/>
      <w:suff w:val="nothing"/>
      <w:lvlText w:val="%1、"/>
      <w:lvlJc w:val="left"/>
      <w:rPr>
        <w:rFonts w:hint="eastAsia"/>
      </w:rPr>
    </w:lvl>
  </w:abstractNum>
  <w:abstractNum w:abstractNumId="2" w15:restartNumberingAfterBreak="0">
    <w:nsid w:val="429C73FF"/>
    <w:multiLevelType w:val="singleLevel"/>
    <w:tmpl w:val="429C73FF"/>
    <w:lvl w:ilvl="0">
      <w:start w:val="5"/>
      <w:numFmt w:val="chineseCounting"/>
      <w:suff w:val="nothing"/>
      <w:lvlText w:val="%1、"/>
      <w:lvlJc w:val="left"/>
      <w:rPr>
        <w:rFonts w:hint="eastAsia"/>
      </w:rPr>
    </w:lvl>
  </w:abstractNum>
  <w:abstractNum w:abstractNumId="3" w15:restartNumberingAfterBreak="0">
    <w:nsid w:val="54CF433D"/>
    <w:multiLevelType w:val="singleLevel"/>
    <w:tmpl w:val="54CF433D"/>
    <w:lvl w:ilvl="0">
      <w:start w:val="1"/>
      <w:numFmt w:val="bullet"/>
      <w:pStyle w:val="5"/>
      <w:lvlText w:val=""/>
      <w:lvlJc w:val="left"/>
      <w:pPr>
        <w:tabs>
          <w:tab w:val="left" w:pos="2040"/>
        </w:tabs>
        <w:ind w:left="20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kyM2RkOTU2NjUyNzJjMjA2OTg5YTFhZjk4ZDI4ZTQifQ=="/>
  </w:docVars>
  <w:rsids>
    <w:rsidRoot w:val="00AB1F66"/>
    <w:rsid w:val="009E5992"/>
    <w:rsid w:val="00AB1F66"/>
    <w:rsid w:val="00EA5257"/>
    <w:rsid w:val="00EC330E"/>
    <w:rsid w:val="02AA2FBA"/>
    <w:rsid w:val="068603E8"/>
    <w:rsid w:val="06996D99"/>
    <w:rsid w:val="074D717F"/>
    <w:rsid w:val="097D5901"/>
    <w:rsid w:val="0A133E8A"/>
    <w:rsid w:val="0B30071B"/>
    <w:rsid w:val="0BFF137E"/>
    <w:rsid w:val="0C506A2A"/>
    <w:rsid w:val="0D841F6C"/>
    <w:rsid w:val="0EE839F0"/>
    <w:rsid w:val="0F101F34"/>
    <w:rsid w:val="0FB35B23"/>
    <w:rsid w:val="105E2F09"/>
    <w:rsid w:val="11B35F32"/>
    <w:rsid w:val="11F967F4"/>
    <w:rsid w:val="12844190"/>
    <w:rsid w:val="135D71CF"/>
    <w:rsid w:val="13CE2E89"/>
    <w:rsid w:val="16501592"/>
    <w:rsid w:val="17336FFE"/>
    <w:rsid w:val="17EA291E"/>
    <w:rsid w:val="1D7E18F5"/>
    <w:rsid w:val="1EC775FC"/>
    <w:rsid w:val="1ED46825"/>
    <w:rsid w:val="217C26E3"/>
    <w:rsid w:val="24194C1C"/>
    <w:rsid w:val="27A34052"/>
    <w:rsid w:val="284321AC"/>
    <w:rsid w:val="285A2312"/>
    <w:rsid w:val="288D45BA"/>
    <w:rsid w:val="2BCD58D6"/>
    <w:rsid w:val="2BEA4B5B"/>
    <w:rsid w:val="2C751DF6"/>
    <w:rsid w:val="2FC07A0F"/>
    <w:rsid w:val="327D0D40"/>
    <w:rsid w:val="32DB0C30"/>
    <w:rsid w:val="334E602C"/>
    <w:rsid w:val="346E240B"/>
    <w:rsid w:val="37382CA3"/>
    <w:rsid w:val="39E06BB4"/>
    <w:rsid w:val="3C685ECA"/>
    <w:rsid w:val="3C6E154B"/>
    <w:rsid w:val="407B2F89"/>
    <w:rsid w:val="415F7393"/>
    <w:rsid w:val="41FB7140"/>
    <w:rsid w:val="43220E73"/>
    <w:rsid w:val="44D4352B"/>
    <w:rsid w:val="45F41C78"/>
    <w:rsid w:val="46886201"/>
    <w:rsid w:val="47535EE8"/>
    <w:rsid w:val="4A693389"/>
    <w:rsid w:val="4ADE6777"/>
    <w:rsid w:val="4C284066"/>
    <w:rsid w:val="4D8B17F1"/>
    <w:rsid w:val="535D1897"/>
    <w:rsid w:val="536C09ED"/>
    <w:rsid w:val="539774E2"/>
    <w:rsid w:val="55681BCB"/>
    <w:rsid w:val="55D169FC"/>
    <w:rsid w:val="577218D2"/>
    <w:rsid w:val="57A629CE"/>
    <w:rsid w:val="585A36EA"/>
    <w:rsid w:val="587A38BD"/>
    <w:rsid w:val="590539EC"/>
    <w:rsid w:val="5DD96974"/>
    <w:rsid w:val="5E2B7374"/>
    <w:rsid w:val="6082293C"/>
    <w:rsid w:val="619E1C26"/>
    <w:rsid w:val="62056DEA"/>
    <w:rsid w:val="62415132"/>
    <w:rsid w:val="64E3290E"/>
    <w:rsid w:val="650405E9"/>
    <w:rsid w:val="65195E12"/>
    <w:rsid w:val="67B70D33"/>
    <w:rsid w:val="67DF20CD"/>
    <w:rsid w:val="685C78D5"/>
    <w:rsid w:val="686D28A8"/>
    <w:rsid w:val="68AF335C"/>
    <w:rsid w:val="6A1F2FB8"/>
    <w:rsid w:val="6A387252"/>
    <w:rsid w:val="6AC94C26"/>
    <w:rsid w:val="6DC20494"/>
    <w:rsid w:val="72CD5C52"/>
    <w:rsid w:val="744B5497"/>
    <w:rsid w:val="77301EE3"/>
    <w:rsid w:val="778A31DC"/>
    <w:rsid w:val="7794739B"/>
    <w:rsid w:val="77B7249A"/>
    <w:rsid w:val="795A69F3"/>
    <w:rsid w:val="7A6978DC"/>
    <w:rsid w:val="7B890DF9"/>
    <w:rsid w:val="7D1815ED"/>
    <w:rsid w:val="7DEC470F"/>
    <w:rsid w:val="7F621B61"/>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35F55"/>
  <w15:docId w15:val="{10370F9B-D80E-4400-8463-4807837C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List" w:qFormat="1"/>
    <w:lsdException w:name="List Bullet 5" w:qFormat="1"/>
    <w:lsdException w:name="Title" w:qFormat="1"/>
    <w:lsdException w:name="Default Paragraph Font" w:semiHidden="1" w:qFormat="1"/>
    <w:lsdException w:name="Body Text" w:unhideWhenUsed="1" w:qFormat="1"/>
    <w:lsdException w:name="Body Text Indent" w:unhideWhenUsed="1" w:qFormat="1"/>
    <w:lsdException w:name="Subtitle" w:qFormat="1"/>
    <w:lsdException w:name="Body Text First Indent" w:uiPriority="99" w:unhideWhenUsed="1" w:qFormat="1"/>
    <w:lsdException w:name="Body Text First Indent 2" w:qFormat="1"/>
    <w:lsdException w:name="Body Text 3" w:uiPriority="99" w:unhideWhenUsed="1" w:qFormat="1"/>
    <w:lsdException w:name="Body Text Indent 2" w:qFormat="1"/>
    <w:lsdException w:name="Block Tex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nhideWhenUsed/>
    <w:qFormat/>
    <w:pPr>
      <w:spacing w:after="120"/>
      <w:ind w:leftChars="700" w:left="1440" w:rightChars="700" w:right="1440"/>
    </w:pPr>
    <w:rPr>
      <w:szCs w:val="24"/>
    </w:rPr>
  </w:style>
  <w:style w:type="paragraph" w:styleId="a4">
    <w:name w:val="Normal Indent"/>
    <w:basedOn w:val="a"/>
    <w:next w:val="a"/>
    <w:qFormat/>
    <w:pPr>
      <w:ind w:firstLine="420"/>
    </w:pPr>
    <w:rPr>
      <w:sz w:val="24"/>
      <w:szCs w:val="20"/>
    </w:rPr>
  </w:style>
  <w:style w:type="paragraph" w:styleId="a5">
    <w:name w:val="annotation text"/>
    <w:basedOn w:val="a"/>
    <w:semiHidden/>
    <w:qFormat/>
    <w:pPr>
      <w:jc w:val="left"/>
    </w:pPr>
    <w:rPr>
      <w:kern w:val="0"/>
      <w:sz w:val="24"/>
      <w:szCs w:val="20"/>
    </w:rPr>
  </w:style>
  <w:style w:type="paragraph" w:styleId="3">
    <w:name w:val="Body Text 3"/>
    <w:basedOn w:val="a"/>
    <w:uiPriority w:val="99"/>
    <w:unhideWhenUsed/>
    <w:qFormat/>
    <w:pPr>
      <w:tabs>
        <w:tab w:val="left" w:pos="377"/>
      </w:tabs>
      <w:spacing w:after="120"/>
    </w:pPr>
    <w:rPr>
      <w:sz w:val="16"/>
      <w:szCs w:val="16"/>
    </w:rPr>
  </w:style>
  <w:style w:type="paragraph" w:styleId="a6">
    <w:name w:val="Body Text"/>
    <w:basedOn w:val="a"/>
    <w:next w:val="Default"/>
    <w:unhideWhenUsed/>
    <w:qFormat/>
    <w:pPr>
      <w:spacing w:after="120" w:line="440" w:lineRule="exact"/>
      <w:ind w:firstLineChars="200" w:firstLine="600"/>
    </w:pPr>
    <w:rPr>
      <w:szCs w:val="20"/>
    </w:rPr>
  </w:style>
  <w:style w:type="paragraph" w:customStyle="1" w:styleId="Default">
    <w:name w:val="Default"/>
    <w:basedOn w:val="10"/>
    <w:next w:val="2"/>
    <w:qFormat/>
    <w:pPr>
      <w:autoSpaceDE w:val="0"/>
      <w:autoSpaceDN w:val="0"/>
    </w:pPr>
    <w:rPr>
      <w:rFonts w:eastAsia="宋体" w:hAnsi="Times New Roman" w:cs="宋体"/>
      <w:color w:val="000000"/>
      <w:sz w:val="24"/>
      <w:szCs w:val="24"/>
    </w:rPr>
  </w:style>
  <w:style w:type="paragraph" w:customStyle="1" w:styleId="10">
    <w:name w:val="纯文本1"/>
    <w:basedOn w:val="a"/>
    <w:qFormat/>
    <w:pPr>
      <w:adjustRightInd w:val="0"/>
    </w:pPr>
    <w:rPr>
      <w:rFonts w:ascii="宋体" w:hAnsi="Courier New"/>
      <w:szCs w:val="20"/>
    </w:rPr>
  </w:style>
  <w:style w:type="paragraph" w:styleId="2">
    <w:name w:val="Body Text First Indent 2"/>
    <w:basedOn w:val="a7"/>
    <w:next w:val="a6"/>
    <w:qFormat/>
    <w:pPr>
      <w:tabs>
        <w:tab w:val="left" w:pos="377"/>
      </w:tabs>
      <w:ind w:firstLineChars="200" w:firstLine="200"/>
    </w:pPr>
  </w:style>
  <w:style w:type="paragraph" w:styleId="a7">
    <w:name w:val="Body Text Indent"/>
    <w:basedOn w:val="a"/>
    <w:next w:val="10505"/>
    <w:unhideWhenUsed/>
    <w:qFormat/>
    <w:pPr>
      <w:spacing w:after="120"/>
      <w:ind w:leftChars="200" w:left="420"/>
    </w:pPr>
  </w:style>
  <w:style w:type="paragraph" w:customStyle="1" w:styleId="10505">
    <w:name w:val="样式 标题 1一级标题 + 段前: 0.5 行 段后: 0.5 行"/>
    <w:basedOn w:val="1"/>
    <w:uiPriority w:val="99"/>
    <w:qFormat/>
    <w:pPr>
      <w:tabs>
        <w:tab w:val="left" w:pos="4425"/>
      </w:tabs>
      <w:spacing w:line="320" w:lineRule="exact"/>
      <w:outlineLvl w:val="9"/>
    </w:pPr>
    <w:rPr>
      <w:spacing w:val="-6"/>
      <w:sz w:val="21"/>
      <w:szCs w:val="21"/>
    </w:rPr>
  </w:style>
  <w:style w:type="paragraph" w:styleId="5">
    <w:name w:val="List Bullet 5"/>
    <w:basedOn w:val="a"/>
    <w:qFormat/>
    <w:pPr>
      <w:numPr>
        <w:numId w:val="1"/>
      </w:numPr>
    </w:pPr>
  </w:style>
  <w:style w:type="paragraph" w:styleId="20">
    <w:name w:val="Body Text Indent 2"/>
    <w:basedOn w:val="a"/>
    <w:next w:val="a"/>
    <w:qFormat/>
    <w:pPr>
      <w:ind w:firstLineChars="200" w:firstLine="560"/>
    </w:pPr>
    <w:rPr>
      <w:rFonts w:eastAsia="Times New Roman"/>
      <w:sz w:val="20"/>
      <w:szCs w:val="20"/>
    </w:rPr>
  </w:style>
  <w:style w:type="paragraph" w:styleId="a8">
    <w:name w:val="footer"/>
    <w:basedOn w:val="a"/>
    <w:next w:val="a9"/>
    <w:uiPriority w:val="99"/>
    <w:qFormat/>
    <w:pPr>
      <w:tabs>
        <w:tab w:val="center" w:pos="4153"/>
        <w:tab w:val="right" w:pos="8306"/>
      </w:tabs>
      <w:snapToGrid w:val="0"/>
      <w:jc w:val="left"/>
    </w:pPr>
    <w:rPr>
      <w:kern w:val="0"/>
      <w:sz w:val="18"/>
      <w:szCs w:val="20"/>
    </w:rPr>
  </w:style>
  <w:style w:type="paragraph" w:styleId="a9">
    <w:name w:val="List"/>
    <w:basedOn w:val="a"/>
    <w:next w:val="a"/>
    <w:qFormat/>
    <w:pPr>
      <w:spacing w:line="360" w:lineRule="exact"/>
      <w:jc w:val="center"/>
    </w:pPr>
    <w:rPr>
      <w:szCs w:val="24"/>
    </w:rPr>
  </w:style>
  <w:style w:type="paragraph" w:styleId="aa">
    <w:name w:val="header"/>
    <w:basedOn w:val="a"/>
    <w:next w:val="50"/>
    <w:qFormat/>
    <w:pPr>
      <w:pBdr>
        <w:bottom w:val="single" w:sz="6" w:space="1" w:color="auto"/>
      </w:pBdr>
      <w:tabs>
        <w:tab w:val="center" w:pos="4153"/>
        <w:tab w:val="right" w:pos="8306"/>
      </w:tabs>
      <w:snapToGrid w:val="0"/>
      <w:jc w:val="center"/>
    </w:pPr>
    <w:rPr>
      <w:kern w:val="0"/>
      <w:sz w:val="18"/>
      <w:szCs w:val="20"/>
    </w:rPr>
  </w:style>
  <w:style w:type="paragraph" w:customStyle="1" w:styleId="50">
    <w:name w:val="样式5"/>
    <w:basedOn w:val="a4"/>
    <w:next w:val="a"/>
    <w:qFormat/>
    <w:pPr>
      <w:spacing w:before="120" w:after="120" w:line="400" w:lineRule="exact"/>
      <w:ind w:firstLine="480"/>
    </w:pPr>
  </w:style>
  <w:style w:type="paragraph" w:styleId="TOC1">
    <w:name w:val="toc 1"/>
    <w:basedOn w:val="a"/>
    <w:next w:val="a"/>
    <w:unhideWhenUsed/>
    <w:qFormat/>
  </w:style>
  <w:style w:type="paragraph" w:styleId="ab">
    <w:name w:val="Body Text First Indent"/>
    <w:basedOn w:val="a6"/>
    <w:next w:val="21"/>
    <w:uiPriority w:val="99"/>
    <w:unhideWhenUsed/>
    <w:qFormat/>
    <w:pPr>
      <w:ind w:firstLineChars="100" w:firstLine="420"/>
    </w:pPr>
  </w:style>
  <w:style w:type="paragraph" w:customStyle="1" w:styleId="21">
    <w:name w:val="样式 正文首行缩进 + 首行缩进:  2 字符1"/>
    <w:next w:val="TOC1"/>
    <w:qFormat/>
    <w:pPr>
      <w:widowControl w:val="0"/>
      <w:spacing w:line="360" w:lineRule="auto"/>
      <w:ind w:firstLineChars="200" w:firstLine="480"/>
      <w:jc w:val="both"/>
    </w:pPr>
    <w:rPr>
      <w:kern w:val="2"/>
      <w:sz w:val="24"/>
      <w:szCs w:val="21"/>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qFormat/>
    <w:rPr>
      <w:sz w:val="21"/>
    </w:rPr>
  </w:style>
  <w:style w:type="paragraph" w:customStyle="1" w:styleId="Style4">
    <w:name w:val="_Style 4"/>
    <w:basedOn w:val="a"/>
    <w:next w:val="a"/>
    <w:qFormat/>
    <w:pPr>
      <w:ind w:firstLineChars="200" w:firstLine="420"/>
    </w:pPr>
    <w:rPr>
      <w:rFonts w:ascii="Calibri" w:hAnsi="Calibri"/>
      <w:sz w:val="32"/>
      <w:szCs w:val="32"/>
    </w:rPr>
  </w:style>
  <w:style w:type="paragraph" w:customStyle="1" w:styleId="0">
    <w:name w:val="0正文"/>
    <w:basedOn w:val="a7"/>
    <w:next w:val="a"/>
    <w:link w:val="0Char"/>
    <w:uiPriority w:val="99"/>
    <w:unhideWhenUsed/>
    <w:qFormat/>
    <w:pPr>
      <w:spacing w:after="0" w:line="360" w:lineRule="auto"/>
      <w:ind w:leftChars="0" w:left="0" w:firstLineChars="200" w:firstLine="720"/>
    </w:pPr>
    <w:rPr>
      <w:sz w:val="24"/>
    </w:rPr>
  </w:style>
  <w:style w:type="paragraph" w:customStyle="1" w:styleId="BodyText2">
    <w:name w:val="BodyText2"/>
    <w:basedOn w:val="a"/>
    <w:qFormat/>
    <w:pPr>
      <w:spacing w:after="120" w:line="480" w:lineRule="auto"/>
      <w:textAlignment w:val="baseline"/>
    </w:pPr>
    <w:rPr>
      <w:sz w:val="24"/>
      <w:szCs w:val="24"/>
    </w:rPr>
  </w:style>
  <w:style w:type="paragraph" w:customStyle="1" w:styleId="11">
    <w:name w:val="批注文字1"/>
    <w:qFormat/>
    <w:pPr>
      <w:widowControl w:val="0"/>
    </w:pPr>
    <w:rPr>
      <w:color w:val="000000"/>
      <w:kern w:val="2"/>
      <w:sz w:val="21"/>
      <w:szCs w:val="24"/>
    </w:rPr>
  </w:style>
  <w:style w:type="paragraph" w:customStyle="1" w:styleId="GBK28">
    <w:name w:val="样式 方正仿宋_GBK 三号 行距: 固定值 28 磅"/>
    <w:basedOn w:val="a"/>
    <w:qFormat/>
    <w:pPr>
      <w:spacing w:line="360" w:lineRule="auto"/>
      <w:ind w:firstLineChars="200" w:firstLine="200"/>
      <w:jc w:val="left"/>
    </w:pPr>
    <w:rPr>
      <w:rFonts w:ascii="方正仿宋_GBK" w:hAnsi="方正仿宋_GBK" w:cs="宋体"/>
      <w:sz w:val="28"/>
      <w:szCs w:val="20"/>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s="Times New Roman" w:hint="default"/>
      <w:color w:val="000000"/>
      <w:sz w:val="22"/>
      <w:szCs w:val="22"/>
      <w:u w:val="none"/>
    </w:rPr>
  </w:style>
  <w:style w:type="character" w:customStyle="1" w:styleId="font101">
    <w:name w:val="font101"/>
    <w:basedOn w:val="a1"/>
    <w:qFormat/>
    <w:rPr>
      <w:rFonts w:ascii="宋体" w:eastAsia="宋体" w:hAnsi="宋体" w:cs="宋体" w:hint="eastAsia"/>
      <w:color w:val="FF0000"/>
      <w:sz w:val="22"/>
      <w:szCs w:val="22"/>
      <w:u w:val="none"/>
    </w:rPr>
  </w:style>
  <w:style w:type="character" w:customStyle="1" w:styleId="font131">
    <w:name w:val="font131"/>
    <w:basedOn w:val="a1"/>
    <w:qFormat/>
    <w:rPr>
      <w:rFonts w:ascii="Times New Roman" w:hAnsi="Times New Roman" w:cs="Times New Roman" w:hint="default"/>
      <w:color w:val="FF0000"/>
      <w:sz w:val="22"/>
      <w:szCs w:val="22"/>
      <w:u w:val="none"/>
    </w:rPr>
  </w:style>
  <w:style w:type="character" w:customStyle="1" w:styleId="0Char">
    <w:name w:val="0正文 Char"/>
    <w:link w:val="0"/>
    <w:qFormat/>
    <w:rPr>
      <w:sz w:val="24"/>
    </w:rPr>
  </w:style>
  <w:style w:type="paragraph" w:customStyle="1" w:styleId="ae">
    <w:name w:val="报告书正文"/>
    <w:qFormat/>
    <w:pPr>
      <w:adjustRightInd w:val="0"/>
      <w:snapToGrid w:val="0"/>
      <w:spacing w:line="360" w:lineRule="auto"/>
      <w:ind w:firstLine="425"/>
      <w:textAlignment w:val="baseline"/>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cp:lastPrinted>2022-09-29T07:22:00Z</cp:lastPrinted>
  <dcterms:created xsi:type="dcterms:W3CDTF">2014-10-29T12:08:00Z</dcterms:created>
  <dcterms:modified xsi:type="dcterms:W3CDTF">2023-09-06T06:07:00Z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93524F91D47C45ADAC4F8869AF2932F1_13</vt:lpwstr>
  </property>
</Properties>
</file>