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723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ind w:firstLine="723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line="720" w:lineRule="auto"/>
        <w:ind w:firstLine="0" w:firstLineChars="0"/>
        <w:jc w:val="center"/>
        <w:rPr>
          <w:rFonts w:hint="eastAsia" w:ascii="黑体" w:hAnsi="黑体" w:eastAsia="黑体"/>
          <w:b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color w:val="auto"/>
          <w:sz w:val="44"/>
          <w:szCs w:val="44"/>
          <w:lang w:val="en-US" w:eastAsia="zh-CN"/>
        </w:rPr>
        <w:t>营口双信聚氨酯有限公司</w:t>
      </w:r>
    </w:p>
    <w:p>
      <w:pPr>
        <w:ind w:firstLine="1446"/>
        <w:rPr>
          <w:rFonts w:ascii="黑体" w:hAnsi="黑体" w:eastAsia="黑体"/>
          <w:b/>
          <w:sz w:val="72"/>
          <w:szCs w:val="72"/>
        </w:rPr>
      </w:pPr>
    </w:p>
    <w:p>
      <w:pPr>
        <w:ind w:firstLine="1446"/>
        <w:rPr>
          <w:rFonts w:ascii="黑体" w:hAnsi="黑体" w:eastAsia="黑体"/>
          <w:b/>
          <w:sz w:val="72"/>
          <w:szCs w:val="72"/>
        </w:rPr>
      </w:pPr>
    </w:p>
    <w:p>
      <w:pPr>
        <w:ind w:firstLine="0" w:firstLineChars="0"/>
        <w:jc w:val="center"/>
        <w:rPr>
          <w:rFonts w:hint="eastAsia" w:ascii="黑体" w:hAnsi="黑体" w:eastAsia="黑体"/>
          <w:b/>
          <w:sz w:val="72"/>
          <w:szCs w:val="72"/>
          <w:lang w:eastAsia="zh-CN"/>
        </w:rPr>
      </w:pPr>
      <w:r>
        <w:rPr>
          <w:rFonts w:hint="eastAsia" w:ascii="黑体" w:hAnsi="黑体" w:eastAsia="黑体"/>
          <w:b/>
          <w:sz w:val="72"/>
          <w:szCs w:val="72"/>
        </w:rPr>
        <w:t>应急资源调查</w:t>
      </w:r>
      <w:r>
        <w:rPr>
          <w:rFonts w:hint="eastAsia" w:ascii="黑体" w:hAnsi="黑体" w:eastAsia="黑体"/>
          <w:b/>
          <w:sz w:val="72"/>
          <w:szCs w:val="72"/>
          <w:lang w:eastAsia="zh-CN"/>
        </w:rPr>
        <w:t>报告</w:t>
      </w:r>
    </w:p>
    <w:p>
      <w:pPr>
        <w:ind w:firstLine="560"/>
      </w:pPr>
    </w:p>
    <w:p>
      <w:pPr>
        <w:ind w:firstLine="560"/>
        <w:rPr>
          <w:rFonts w:ascii="黑体" w:hAnsi="黑体" w:eastAsia="黑体"/>
        </w:rPr>
      </w:pPr>
    </w:p>
    <w:p>
      <w:pPr>
        <w:ind w:firstLine="560"/>
        <w:rPr>
          <w:rFonts w:ascii="黑体" w:hAnsi="黑体" w:eastAsia="黑体"/>
        </w:rPr>
      </w:pPr>
    </w:p>
    <w:p>
      <w:pPr>
        <w:ind w:firstLine="560"/>
        <w:jc w:val="center"/>
        <w:rPr>
          <w:rFonts w:ascii="黑体" w:hAnsi="黑体" w:eastAsia="黑体"/>
        </w:rPr>
      </w:pPr>
    </w:p>
    <w:p>
      <w:pPr>
        <w:ind w:left="0" w:leftChars="0" w:firstLine="0" w:firstLineChars="0"/>
        <w:jc w:val="both"/>
        <w:rPr>
          <w:rFonts w:ascii="黑体" w:hAnsi="黑体" w:eastAsia="黑体"/>
        </w:rPr>
      </w:pPr>
    </w:p>
    <w:p>
      <w:pPr>
        <w:ind w:firstLine="560"/>
        <w:jc w:val="center"/>
        <w:rPr>
          <w:rFonts w:ascii="黑体" w:hAnsi="黑体" w:eastAsia="黑体"/>
        </w:rPr>
      </w:pPr>
    </w:p>
    <w:p>
      <w:pPr>
        <w:ind w:firstLine="560"/>
        <w:jc w:val="center"/>
        <w:rPr>
          <w:rFonts w:ascii="黑体" w:hAnsi="黑体" w:eastAsia="黑体"/>
        </w:rPr>
      </w:pPr>
    </w:p>
    <w:p>
      <w:pPr>
        <w:ind w:firstLine="560"/>
        <w:jc w:val="center"/>
        <w:rPr>
          <w:rFonts w:ascii="黑体" w:hAnsi="黑体" w:eastAsia="黑体"/>
        </w:rPr>
      </w:pPr>
    </w:p>
    <w:p>
      <w:pPr>
        <w:ind w:firstLine="640"/>
        <w:jc w:val="center"/>
        <w:rPr>
          <w:rFonts w:ascii="黑体" w:hAnsi="黑体" w:eastAsia="黑体"/>
          <w:sz w:val="32"/>
          <w:szCs w:val="32"/>
        </w:rPr>
      </w:pPr>
    </w:p>
    <w:p>
      <w:pPr>
        <w:widowControl/>
        <w:ind w:firstLine="0" w:firstLineChars="0"/>
        <w:jc w:val="center"/>
        <w:rPr>
          <w:rFonts w:ascii="黑体" w:hAnsi="黑体" w:eastAsia="黑体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18" w:right="1588" w:bottom="1134" w:left="158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/>
          <w:sz w:val="40"/>
          <w:szCs w:val="40"/>
        </w:rPr>
        <w:t>202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/>
          <w:sz w:val="40"/>
          <w:szCs w:val="40"/>
        </w:rPr>
        <w:t>年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40"/>
          <w:szCs w:val="40"/>
        </w:rPr>
        <w:t>月</w:t>
      </w:r>
    </w:p>
    <w:p>
      <w:pPr>
        <w:pStyle w:val="3"/>
        <w:bidi w:val="0"/>
        <w:spacing w:before="340" w:beforeLines="-2147483648" w:after="330" w:afterLines="-2147483648" w:line="578" w:lineRule="auto"/>
        <w:ind w:left="0" w:leftChars="0" w:firstLine="0" w:firstLineChars="0"/>
        <w:jc w:val="center"/>
        <w:rPr>
          <w:rFonts w:hint="eastAsia" w:asciiTheme="minorHAnsi" w:hAnsiTheme="minorHAnsi" w:eastAsiaTheme="minorEastAsia" w:cstheme="minorBidi"/>
          <w:sz w:val="44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44"/>
          <w:lang w:val="en-US" w:eastAsia="zh-CN"/>
        </w:rPr>
        <w:t>1单位内部应急资源</w:t>
      </w:r>
    </w:p>
    <w:p>
      <w:pPr>
        <w:pStyle w:val="4"/>
        <w:keepNext/>
        <w:keepLines/>
        <w:widowControl w:val="0"/>
        <w:bidi w:val="0"/>
        <w:spacing w:before="260" w:after="260" w:line="360" w:lineRule="auto"/>
        <w:jc w:val="both"/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</w:pPr>
      <w:r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  <w:t>1.1应急队伍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1.1.1组织机构</w:t>
      </w:r>
    </w:p>
    <w:p>
      <w:pPr>
        <w:bidi w:val="0"/>
        <w:rPr>
          <w:rFonts w:hint="eastAsia"/>
        </w:rPr>
      </w:pPr>
      <w:r>
        <w:rPr>
          <w:rFonts w:hint="eastAsia"/>
        </w:rPr>
        <w:t>本公司应急</w:t>
      </w:r>
      <w:r>
        <w:rPr>
          <w:rFonts w:hint="eastAsia"/>
          <w:lang w:eastAsia="zh-CN"/>
        </w:rPr>
        <w:t>队伍</w:t>
      </w:r>
      <w:r>
        <w:rPr>
          <w:rFonts w:hint="eastAsia"/>
        </w:rPr>
        <w:t>由应急指挥部来承担。指挥部由总指挥、副总指挥及各应急工作小组组成，下设</w:t>
      </w:r>
      <w:r>
        <w:rPr>
          <w:rFonts w:hint="eastAsia"/>
          <w:lang w:eastAsia="zh-CN"/>
        </w:rPr>
        <w:t>信息协调</w:t>
      </w:r>
      <w:r>
        <w:rPr>
          <w:rFonts w:hint="eastAsia"/>
        </w:rPr>
        <w:t>组、</w:t>
      </w:r>
      <w:r>
        <w:rPr>
          <w:rFonts w:hint="eastAsia"/>
          <w:lang w:eastAsia="zh-CN"/>
        </w:rPr>
        <w:t>人员救护组、事故处置</w:t>
      </w:r>
      <w:r>
        <w:rPr>
          <w:rFonts w:hint="eastAsia"/>
        </w:rPr>
        <w:t>组、</w:t>
      </w:r>
      <w:r>
        <w:rPr>
          <w:rFonts w:hint="eastAsia"/>
          <w:lang w:eastAsia="zh-CN"/>
        </w:rPr>
        <w:t>后勤保障</w:t>
      </w:r>
      <w:r>
        <w:rPr>
          <w:rFonts w:hint="eastAsia"/>
        </w:rPr>
        <w:t>组、</w:t>
      </w:r>
      <w:r>
        <w:rPr>
          <w:rFonts w:hint="eastAsia"/>
          <w:lang w:eastAsia="zh-CN"/>
        </w:rPr>
        <w:t>善后处理</w:t>
      </w:r>
      <w:r>
        <w:rPr>
          <w:rFonts w:hint="eastAsia"/>
        </w:rPr>
        <w:t>组。</w:t>
      </w:r>
    </w:p>
    <w:p>
      <w:pPr>
        <w:bidi w:val="0"/>
        <w:ind w:left="0" w:leftChars="0" w:firstLine="0" w:firstLineChars="0"/>
        <w:jc w:val="center"/>
        <w:rPr>
          <w:sz w:val="24"/>
          <w:szCs w:val="24"/>
        </w:rPr>
      </w:pPr>
      <w:r>
        <w:rPr>
          <w:highlight w:val="none"/>
        </w:rPr>
        <w:drawing>
          <wp:inline distT="0" distB="0" distL="114300" distR="114300">
            <wp:extent cx="5010150" cy="3568700"/>
            <wp:effectExtent l="0" t="0" r="0" b="12700"/>
            <wp:docPr id="7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rcRect b="817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1.1.2应急小组通讯录</w:t>
      </w:r>
    </w:p>
    <w:tbl>
      <w:tblPr>
        <w:tblStyle w:val="30"/>
        <w:tblW w:w="7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75"/>
        <w:gridCol w:w="219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在本单位的实际职务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郑涛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应急管理领导小组组长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13704979796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宋福威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应急管理领导小组副组长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总经理助理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15604174760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郑涛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应急救援指挥部总指挥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13704979796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宋福威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应急救援指挥部副总指挥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总经理助理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15604174760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郑涛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应急管理办公室主任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13704979796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刘欣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应急管理办公室组员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售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18904179195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宋福威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信息协调组组长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总经理助理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15604174760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芦珊珊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信息协调组组员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15940799488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董国强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人员救护组组长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车间主任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13904176793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刘欣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人员救护组组员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售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18904179195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郑涛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事故处置组组长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13704979796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芦珊珊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事故处置组组员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15940799488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董国强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后勤保障组组长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车间主任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13904176793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刘欣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后勤保障组组员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售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18904179195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宋福威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善后处理组组长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总经理助理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15604174760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芦珊珊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善后处理组组员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15940799488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郑涛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24小时值班电话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经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理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13704979796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值班室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24小时值班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座机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门卫主管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0417-3284769</w:t>
            </w:r>
          </w:p>
        </w:tc>
      </w:tr>
    </w:tbl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负责人签字：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日      期：</w:t>
      </w:r>
      <w:r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  <w:br w:type="page"/>
      </w:r>
    </w:p>
    <w:p>
      <w:pPr>
        <w:pStyle w:val="4"/>
        <w:keepNext/>
        <w:keepLines/>
        <w:widowControl w:val="0"/>
        <w:bidi w:val="0"/>
        <w:spacing w:before="260" w:after="260" w:line="360" w:lineRule="auto"/>
        <w:jc w:val="both"/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</w:pPr>
      <w:r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  <w:t>1.2应急物资与装备</w:t>
      </w:r>
    </w:p>
    <w:tbl>
      <w:tblPr>
        <w:tblStyle w:val="31"/>
        <w:tblpPr w:leftFromText="180" w:rightFromText="180" w:vertAnchor="text" w:horzAnchor="page" w:tblpXSpec="center" w:tblpY="231"/>
        <w:tblOverlap w:val="never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700"/>
        <w:gridCol w:w="780"/>
        <w:gridCol w:w="810"/>
        <w:gridCol w:w="2265"/>
        <w:gridCol w:w="105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二氧化碳手持灭火器MT2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仓库、车间、办公室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郑涛</w:t>
            </w:r>
          </w:p>
        </w:tc>
        <w:tc>
          <w:tcPr>
            <w:tcW w:w="16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13704979796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2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急救箱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郑涛</w:t>
            </w:r>
          </w:p>
        </w:tc>
        <w:tc>
          <w:tcPr>
            <w:tcW w:w="16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13704979796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负责人签字：</w:t>
      </w:r>
    </w:p>
    <w:p>
      <w:pPr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日      期：</w:t>
      </w:r>
      <w:r>
        <w:rPr>
          <w:rFonts w:hint="default"/>
          <w:lang w:val="en-US" w:eastAsia="zh-CN"/>
        </w:rPr>
        <w:br w:type="page"/>
      </w:r>
    </w:p>
    <w:p>
      <w:pPr>
        <w:pStyle w:val="3"/>
        <w:bidi w:val="0"/>
        <w:spacing w:before="340" w:beforeLines="-2147483648" w:after="330" w:afterLines="-2147483648" w:line="578" w:lineRule="auto"/>
        <w:ind w:left="0" w:leftChars="0" w:firstLine="0" w:firstLineChars="0"/>
        <w:jc w:val="center"/>
        <w:rPr>
          <w:rFonts w:hint="eastAsia" w:asciiTheme="minorHAnsi" w:hAnsiTheme="minorHAnsi" w:eastAsiaTheme="minorEastAsia" w:cstheme="minorBidi"/>
          <w:sz w:val="44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44"/>
          <w:lang w:val="en-US" w:eastAsia="zh-CN"/>
        </w:rPr>
        <w:t>2单位外部应急资源</w:t>
      </w:r>
    </w:p>
    <w:p>
      <w:pPr>
        <w:pStyle w:val="4"/>
        <w:keepNext/>
        <w:keepLines/>
        <w:widowControl w:val="0"/>
        <w:bidi w:val="0"/>
        <w:spacing w:before="260" w:after="260" w:line="360" w:lineRule="auto"/>
        <w:jc w:val="both"/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</w:pPr>
      <w:r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  <w:t>2.1相关应急救援部门通讯录</w:t>
      </w:r>
    </w:p>
    <w:tbl>
      <w:tblPr>
        <w:tblStyle w:val="30"/>
        <w:tblW w:w="8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137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门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火警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公安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医疗救护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交通事故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营口市中心医院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3550622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营口市骨伤科医院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3832729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营口市疾病防疫中心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4893537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8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营口市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应急管理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局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26600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2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8"/>
                <w:sz w:val="21"/>
                <w:szCs w:val="21"/>
              </w:rPr>
              <w:t>营口市环保局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left="2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2833685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rPr>
          <w:rFonts w:hint="eastAsia" w:asciiTheme="majorHAnsi" w:hAnsiTheme="majorHAnsi" w:eastAsiaTheme="majorEastAsia" w:cstheme="majorBidi"/>
          <w:kern w:val="2"/>
          <w:sz w:val="30"/>
          <w:szCs w:val="32"/>
          <w:lang w:val="en-US" w:eastAsia="zh-CN"/>
        </w:rPr>
      </w:pPr>
      <w:r>
        <w:rPr>
          <w:rFonts w:hint="eastAsia" w:asciiTheme="majorHAnsi" w:hAnsiTheme="majorHAnsi" w:eastAsiaTheme="majorEastAsia" w:cstheme="majorBidi"/>
          <w:kern w:val="2"/>
          <w:sz w:val="30"/>
          <w:szCs w:val="32"/>
          <w:lang w:val="en-US" w:eastAsia="zh-CN"/>
        </w:rPr>
        <w:br w:type="page"/>
      </w:r>
    </w:p>
    <w:p>
      <w:pPr>
        <w:pStyle w:val="4"/>
        <w:keepNext/>
        <w:keepLines/>
        <w:widowControl w:val="0"/>
        <w:bidi w:val="0"/>
        <w:spacing w:before="260" w:after="260" w:line="360" w:lineRule="auto"/>
        <w:jc w:val="both"/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</w:pPr>
      <w:r>
        <w:rPr>
          <w:rFonts w:hint="eastAsia" w:asciiTheme="majorHAnsi" w:hAnsiTheme="majorHAnsi" w:eastAsiaTheme="majorEastAsia" w:cstheme="majorBidi"/>
          <w:kern w:val="2"/>
          <w:sz w:val="32"/>
          <w:szCs w:val="32"/>
          <w:highlight w:val="none"/>
          <w:lang w:val="en-US" w:eastAsia="zh-CN"/>
        </w:rPr>
        <w:t>2.2</w:t>
      </w:r>
      <w:r>
        <w:rPr>
          <w:rFonts w:hint="eastAsia" w:asciiTheme="majorHAnsi" w:hAnsiTheme="majorHAnsi" w:eastAsiaTheme="majorEastAsia" w:cstheme="majorBidi"/>
          <w:kern w:val="2"/>
          <w:sz w:val="32"/>
          <w:szCs w:val="32"/>
          <w:lang w:val="en-US" w:eastAsia="zh-CN"/>
        </w:rPr>
        <w:t>外部可依托的应急救援队伍</w:t>
      </w:r>
    </w:p>
    <w:p>
      <w:pPr>
        <w:ind w:firstLine="560"/>
      </w:pPr>
      <w:r>
        <w:rPr>
          <w:rFonts w:hint="eastAsia"/>
        </w:rPr>
        <w:t>（1）可依托的消防大队：</w:t>
      </w:r>
    </w:p>
    <w:p>
      <w:pPr>
        <w:ind w:firstLine="560"/>
      </w:pPr>
      <w:r>
        <w:rPr>
          <w:rFonts w:hint="eastAsia"/>
        </w:rPr>
        <w:t>西市消防大队，报警电话电话：119。与企业之间直线距离</w:t>
      </w:r>
      <w:r>
        <w:rPr>
          <w:rFonts w:hint="eastAsia"/>
          <w:lang w:val="en-US" w:eastAsia="zh-CN"/>
        </w:rPr>
        <w:t>3.3</w:t>
      </w:r>
      <w:r>
        <w:rPr>
          <w:rFonts w:hint="eastAsia"/>
        </w:rPr>
        <w:t>公里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发生火灾事故时，可以寻求消防队进行灭火的救护。</w:t>
      </w:r>
    </w:p>
    <w:p>
      <w:pPr>
        <w:ind w:firstLine="560"/>
      </w:pPr>
      <w:r>
        <w:rPr>
          <w:rFonts w:hint="eastAsia"/>
        </w:rPr>
        <w:t>（2）可依托的公安部门：</w:t>
      </w:r>
    </w:p>
    <w:p>
      <w:pPr>
        <w:ind w:firstLine="560"/>
      </w:pPr>
      <w:r>
        <w:rPr>
          <w:rFonts w:hint="eastAsia"/>
        </w:rPr>
        <w:t>营口市公安局西市区公安分局，报警电话：110。与企业之间的距离</w:t>
      </w:r>
      <w:r>
        <w:rPr>
          <w:rFonts w:hint="eastAsia"/>
          <w:lang w:val="en-US" w:eastAsia="zh-CN"/>
        </w:rPr>
        <w:t>3.1</w:t>
      </w:r>
      <w:r>
        <w:rPr>
          <w:rFonts w:hint="eastAsia"/>
        </w:rPr>
        <w:t>公里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发生事故时，可协助公司进行警戒，封锁相关要道，防止无关人员进入事故现场和污染区。</w:t>
      </w:r>
    </w:p>
    <w:p>
      <w:pPr>
        <w:ind w:firstLine="560"/>
      </w:pPr>
      <w:r>
        <w:rPr>
          <w:rFonts w:hint="eastAsia"/>
        </w:rPr>
        <w:t>（3）可依托的环保部门：</w:t>
      </w:r>
    </w:p>
    <w:p>
      <w:pPr>
        <w:ind w:firstLine="560"/>
      </w:pPr>
      <w:r>
        <w:rPr>
          <w:rFonts w:hint="eastAsia"/>
          <w:lang w:val="en-US" w:eastAsia="zh-CN"/>
        </w:rPr>
        <w:t>营口市生态环境局</w:t>
      </w:r>
      <w:r>
        <w:rPr>
          <w:rFonts w:hint="eastAsia"/>
        </w:rPr>
        <w:t>。与企业之间的距离</w:t>
      </w:r>
      <w:r>
        <w:rPr>
          <w:rFonts w:hint="eastAsia"/>
          <w:lang w:val="en-US" w:eastAsia="zh-CN"/>
        </w:rPr>
        <w:t>4.3</w:t>
      </w:r>
      <w:r>
        <w:rPr>
          <w:rFonts w:hint="eastAsia"/>
        </w:rPr>
        <w:t>公里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发生事故时，可提供事故时的实时监测和污染区的处理工作。</w:t>
      </w:r>
    </w:p>
    <w:p>
      <w:pPr>
        <w:ind w:firstLine="560"/>
      </w:pPr>
      <w:r>
        <w:rPr>
          <w:rFonts w:hint="eastAsia"/>
        </w:rPr>
        <w:t>（4）电信部门：保障外部通讯系统的正常运转，能够及时准确发布事故的消息和发布有关命令；</w:t>
      </w:r>
    </w:p>
    <w:p>
      <w:pPr>
        <w:ind w:firstLine="560"/>
      </w:pPr>
      <w:r>
        <w:rPr>
          <w:rFonts w:hint="eastAsia"/>
        </w:rPr>
        <w:t>（5）可依托的医疗单位：</w:t>
      </w:r>
    </w:p>
    <w:p>
      <w:pPr>
        <w:ind w:firstLine="31680"/>
        <w:rPr>
          <w:rFonts w:hint="eastAsia"/>
          <w:lang w:val="en-US" w:eastAsia="zh-CN"/>
        </w:rPr>
      </w:pPr>
      <w:r>
        <w:rPr>
          <w:rFonts w:hint="eastAsia"/>
        </w:rPr>
        <w:t>营口市中心医院是一所集医疗、教学、科研、急救、康复于一体的“三级甲等”综合性医院，具有全面救助能力，外伤、骨伤应急救助设备设施齐全，可以满足应急救助的需要。该院与企业之间的距离为</w:t>
      </w:r>
      <w:r>
        <w:rPr>
          <w:rFonts w:hint="eastAsia"/>
          <w:lang w:val="en-US" w:eastAsia="zh-CN"/>
        </w:rPr>
        <w:t>4.1</w:t>
      </w:r>
      <w:r>
        <w:rPr>
          <w:rFonts w:hint="eastAsia"/>
        </w:rPr>
        <w:t>公里。报警电话电话：1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如发生伤害事故时，可依托该医院救助。</w:t>
      </w:r>
    </w:p>
    <w:p>
      <w:pPr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</w:p>
    <w:p>
      <w:pPr>
        <w:pStyle w:val="3"/>
        <w:bidi w:val="0"/>
        <w:spacing w:before="340" w:beforeLines="-2147483648" w:after="330" w:afterLines="-2147483648" w:line="578" w:lineRule="auto"/>
        <w:ind w:left="0" w:leftChars="0" w:firstLine="0" w:firstLineChars="0"/>
        <w:jc w:val="center"/>
        <w:rPr>
          <w:rFonts w:hint="eastAsia" w:asciiTheme="minorHAnsi" w:hAnsiTheme="minorHAnsi" w:eastAsiaTheme="minorEastAsia" w:cstheme="minorBidi"/>
          <w:sz w:val="44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44"/>
          <w:lang w:val="en-US" w:eastAsia="zh-CN"/>
        </w:rPr>
        <w:t>3应急资源差距分析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在全面调查和客观分析我单位主要事故风险、应急队伍、装备、物资等应急资源状况的基础上，对我公司应急资源和能力进行综合评估。评估认为：</w:t>
      </w:r>
      <w:r>
        <w:rPr>
          <w:rFonts w:hint="eastAsia"/>
          <w:color w:val="auto"/>
          <w:lang w:val="en-US" w:eastAsia="zh-CN"/>
        </w:rPr>
        <w:t>营口双信聚氨酯有限公司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应急资源基本可满足初期应急救援工作的需要。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11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  <w:p>
    <w:pPr>
      <w:pStyle w:val="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0"/>
                            <w:ind w:firstLine="360"/>
                            <w:rPr>
                              <w:rStyle w:val="3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edLMoBAACa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7qkxHGLAz///HH+9ef8+zu5&#10;vs769AFqTLsPmJiGd37ArZn9gM5Me1DR5i8SIhhHdU8XdeWQiMiPVsvVqsKQwNh8QXz28DxESO+l&#10;tyQbDY04vqIqP36ENKbOKbma83famDJC4/5xIGb2sNz72GO20rAbJkI7356QT4+Tb6jDRafEfHAo&#10;bF6S2YizsZuNQ4h635UtyvUg3B4SNlF6yxVG2Kkwjqywm9Yr78Tje8l6+KU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KedLM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ind w:firstLine="360"/>
                      <w:rPr>
                        <w:rStyle w:val="33"/>
                      </w:rPr>
                    </w:pPr>
                    <w:r>
                      <w:fldChar w:fldCharType="begin"/>
                    </w:r>
                    <w:r>
                      <w:rPr>
                        <w:rStyle w:val="3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3C"/>
    <w:rsid w:val="00001A8B"/>
    <w:rsid w:val="00012E30"/>
    <w:rsid w:val="000208B4"/>
    <w:rsid w:val="000257CD"/>
    <w:rsid w:val="0003376D"/>
    <w:rsid w:val="00053C68"/>
    <w:rsid w:val="000600DF"/>
    <w:rsid w:val="000615E4"/>
    <w:rsid w:val="00062192"/>
    <w:rsid w:val="000650DA"/>
    <w:rsid w:val="00072736"/>
    <w:rsid w:val="00077927"/>
    <w:rsid w:val="00083F49"/>
    <w:rsid w:val="00084466"/>
    <w:rsid w:val="00087AD8"/>
    <w:rsid w:val="00091B75"/>
    <w:rsid w:val="000A0F19"/>
    <w:rsid w:val="000A7169"/>
    <w:rsid w:val="000F1EDC"/>
    <w:rsid w:val="001239D7"/>
    <w:rsid w:val="00125DD5"/>
    <w:rsid w:val="001331ED"/>
    <w:rsid w:val="00135BE9"/>
    <w:rsid w:val="00152A35"/>
    <w:rsid w:val="00163F8E"/>
    <w:rsid w:val="00164D3A"/>
    <w:rsid w:val="00172E4D"/>
    <w:rsid w:val="00176AA1"/>
    <w:rsid w:val="00176C83"/>
    <w:rsid w:val="00177475"/>
    <w:rsid w:val="00177B6A"/>
    <w:rsid w:val="0018144B"/>
    <w:rsid w:val="00195731"/>
    <w:rsid w:val="00195AB5"/>
    <w:rsid w:val="001A6D33"/>
    <w:rsid w:val="001B26B8"/>
    <w:rsid w:val="001C6B20"/>
    <w:rsid w:val="001D77CB"/>
    <w:rsid w:val="001D7ADD"/>
    <w:rsid w:val="001E3A09"/>
    <w:rsid w:val="00232B56"/>
    <w:rsid w:val="00242346"/>
    <w:rsid w:val="00247931"/>
    <w:rsid w:val="00256348"/>
    <w:rsid w:val="00265090"/>
    <w:rsid w:val="002751BE"/>
    <w:rsid w:val="002764CB"/>
    <w:rsid w:val="002774B1"/>
    <w:rsid w:val="00280631"/>
    <w:rsid w:val="002861D0"/>
    <w:rsid w:val="00292F67"/>
    <w:rsid w:val="002A2020"/>
    <w:rsid w:val="002A471F"/>
    <w:rsid w:val="002B5A6F"/>
    <w:rsid w:val="002C1124"/>
    <w:rsid w:val="002C29F2"/>
    <w:rsid w:val="002E433C"/>
    <w:rsid w:val="002F003B"/>
    <w:rsid w:val="002F145A"/>
    <w:rsid w:val="002F5E40"/>
    <w:rsid w:val="003006C3"/>
    <w:rsid w:val="003205CB"/>
    <w:rsid w:val="00327EC2"/>
    <w:rsid w:val="00355194"/>
    <w:rsid w:val="00357169"/>
    <w:rsid w:val="00361905"/>
    <w:rsid w:val="003721C4"/>
    <w:rsid w:val="003725EA"/>
    <w:rsid w:val="00372F7F"/>
    <w:rsid w:val="00393F5E"/>
    <w:rsid w:val="003A2919"/>
    <w:rsid w:val="003B2849"/>
    <w:rsid w:val="003C0DE5"/>
    <w:rsid w:val="003C4C1C"/>
    <w:rsid w:val="003D1982"/>
    <w:rsid w:val="003D782F"/>
    <w:rsid w:val="003E3ED4"/>
    <w:rsid w:val="003F50C8"/>
    <w:rsid w:val="00400A43"/>
    <w:rsid w:val="00410A28"/>
    <w:rsid w:val="00414341"/>
    <w:rsid w:val="004159E0"/>
    <w:rsid w:val="00417CE5"/>
    <w:rsid w:val="004265B6"/>
    <w:rsid w:val="00431882"/>
    <w:rsid w:val="00434605"/>
    <w:rsid w:val="00456300"/>
    <w:rsid w:val="00467811"/>
    <w:rsid w:val="0047259C"/>
    <w:rsid w:val="00477016"/>
    <w:rsid w:val="00480B84"/>
    <w:rsid w:val="00481524"/>
    <w:rsid w:val="00486156"/>
    <w:rsid w:val="00491B2A"/>
    <w:rsid w:val="004A0B7C"/>
    <w:rsid w:val="004B3B33"/>
    <w:rsid w:val="004D37EF"/>
    <w:rsid w:val="004D776E"/>
    <w:rsid w:val="004E32B5"/>
    <w:rsid w:val="004F139B"/>
    <w:rsid w:val="004F16D4"/>
    <w:rsid w:val="004F7953"/>
    <w:rsid w:val="00506516"/>
    <w:rsid w:val="00510F51"/>
    <w:rsid w:val="00532F3F"/>
    <w:rsid w:val="00542D3A"/>
    <w:rsid w:val="005441F8"/>
    <w:rsid w:val="005A4D04"/>
    <w:rsid w:val="005B0790"/>
    <w:rsid w:val="005B7C3F"/>
    <w:rsid w:val="005C6E03"/>
    <w:rsid w:val="005F17AA"/>
    <w:rsid w:val="005F2CA0"/>
    <w:rsid w:val="00610CF2"/>
    <w:rsid w:val="00615C45"/>
    <w:rsid w:val="006162A3"/>
    <w:rsid w:val="00621D09"/>
    <w:rsid w:val="0062658A"/>
    <w:rsid w:val="00636A5F"/>
    <w:rsid w:val="00663862"/>
    <w:rsid w:val="00667BC9"/>
    <w:rsid w:val="00671DC7"/>
    <w:rsid w:val="00674E6C"/>
    <w:rsid w:val="006763E3"/>
    <w:rsid w:val="00676CA4"/>
    <w:rsid w:val="006908AC"/>
    <w:rsid w:val="0069267D"/>
    <w:rsid w:val="006A0898"/>
    <w:rsid w:val="006A3656"/>
    <w:rsid w:val="006C051C"/>
    <w:rsid w:val="006E17ED"/>
    <w:rsid w:val="006F3867"/>
    <w:rsid w:val="006F6E15"/>
    <w:rsid w:val="007036D8"/>
    <w:rsid w:val="00713A7F"/>
    <w:rsid w:val="00713E9C"/>
    <w:rsid w:val="0072061C"/>
    <w:rsid w:val="00722158"/>
    <w:rsid w:val="00730DEF"/>
    <w:rsid w:val="007324A8"/>
    <w:rsid w:val="007330EA"/>
    <w:rsid w:val="007330ED"/>
    <w:rsid w:val="00745C31"/>
    <w:rsid w:val="00746CD4"/>
    <w:rsid w:val="007560B1"/>
    <w:rsid w:val="00784260"/>
    <w:rsid w:val="0079002F"/>
    <w:rsid w:val="007A22D7"/>
    <w:rsid w:val="007A7BE8"/>
    <w:rsid w:val="007C187D"/>
    <w:rsid w:val="007C19AA"/>
    <w:rsid w:val="007C563C"/>
    <w:rsid w:val="0080750C"/>
    <w:rsid w:val="00811814"/>
    <w:rsid w:val="00813097"/>
    <w:rsid w:val="00822E4D"/>
    <w:rsid w:val="00826333"/>
    <w:rsid w:val="00830D18"/>
    <w:rsid w:val="008322C1"/>
    <w:rsid w:val="0083286E"/>
    <w:rsid w:val="00837F24"/>
    <w:rsid w:val="008405CE"/>
    <w:rsid w:val="00842D17"/>
    <w:rsid w:val="00867B2C"/>
    <w:rsid w:val="00870F3F"/>
    <w:rsid w:val="00885E2C"/>
    <w:rsid w:val="008900B9"/>
    <w:rsid w:val="008B3285"/>
    <w:rsid w:val="008C3E48"/>
    <w:rsid w:val="008C7067"/>
    <w:rsid w:val="008D327A"/>
    <w:rsid w:val="008E11F4"/>
    <w:rsid w:val="008E4D5A"/>
    <w:rsid w:val="008E747A"/>
    <w:rsid w:val="008E7CDD"/>
    <w:rsid w:val="00903E16"/>
    <w:rsid w:val="00906F4D"/>
    <w:rsid w:val="009149ED"/>
    <w:rsid w:val="00923FC9"/>
    <w:rsid w:val="00926698"/>
    <w:rsid w:val="00937C91"/>
    <w:rsid w:val="009421A8"/>
    <w:rsid w:val="00943B7C"/>
    <w:rsid w:val="00945A39"/>
    <w:rsid w:val="00947A1B"/>
    <w:rsid w:val="0095100B"/>
    <w:rsid w:val="009526BF"/>
    <w:rsid w:val="00953C6F"/>
    <w:rsid w:val="00957346"/>
    <w:rsid w:val="0098751A"/>
    <w:rsid w:val="0099018C"/>
    <w:rsid w:val="00996ED7"/>
    <w:rsid w:val="0099714A"/>
    <w:rsid w:val="009A5584"/>
    <w:rsid w:val="009B1812"/>
    <w:rsid w:val="009B2D63"/>
    <w:rsid w:val="009C19DF"/>
    <w:rsid w:val="009D2E97"/>
    <w:rsid w:val="009D4F75"/>
    <w:rsid w:val="009E125B"/>
    <w:rsid w:val="009E4EA7"/>
    <w:rsid w:val="009F29C7"/>
    <w:rsid w:val="009F58DD"/>
    <w:rsid w:val="00A12E53"/>
    <w:rsid w:val="00A1543F"/>
    <w:rsid w:val="00A16CE5"/>
    <w:rsid w:val="00A2037C"/>
    <w:rsid w:val="00A218DD"/>
    <w:rsid w:val="00A22B60"/>
    <w:rsid w:val="00A26A37"/>
    <w:rsid w:val="00A419A4"/>
    <w:rsid w:val="00A52BE1"/>
    <w:rsid w:val="00A61A14"/>
    <w:rsid w:val="00A624D7"/>
    <w:rsid w:val="00A77D1F"/>
    <w:rsid w:val="00A84824"/>
    <w:rsid w:val="00A86C30"/>
    <w:rsid w:val="00A9680A"/>
    <w:rsid w:val="00AA248F"/>
    <w:rsid w:val="00AB09E0"/>
    <w:rsid w:val="00AB673C"/>
    <w:rsid w:val="00AC01F0"/>
    <w:rsid w:val="00AC4B85"/>
    <w:rsid w:val="00AD2E3C"/>
    <w:rsid w:val="00AE40E6"/>
    <w:rsid w:val="00AE580D"/>
    <w:rsid w:val="00B340CB"/>
    <w:rsid w:val="00B410D2"/>
    <w:rsid w:val="00B478B8"/>
    <w:rsid w:val="00B5696E"/>
    <w:rsid w:val="00B622A0"/>
    <w:rsid w:val="00B6658C"/>
    <w:rsid w:val="00B746EC"/>
    <w:rsid w:val="00B74EF1"/>
    <w:rsid w:val="00B757B8"/>
    <w:rsid w:val="00B808E4"/>
    <w:rsid w:val="00B95F98"/>
    <w:rsid w:val="00B962CB"/>
    <w:rsid w:val="00BA4C6A"/>
    <w:rsid w:val="00BB7CAE"/>
    <w:rsid w:val="00BC3A3A"/>
    <w:rsid w:val="00BD277B"/>
    <w:rsid w:val="00BD3ABE"/>
    <w:rsid w:val="00BE10F4"/>
    <w:rsid w:val="00BE35CE"/>
    <w:rsid w:val="00BE7F6E"/>
    <w:rsid w:val="00BF0124"/>
    <w:rsid w:val="00BF1058"/>
    <w:rsid w:val="00C00F8D"/>
    <w:rsid w:val="00C01DA9"/>
    <w:rsid w:val="00C0749E"/>
    <w:rsid w:val="00C2222D"/>
    <w:rsid w:val="00C47FCB"/>
    <w:rsid w:val="00C523D6"/>
    <w:rsid w:val="00C53166"/>
    <w:rsid w:val="00C53484"/>
    <w:rsid w:val="00C542A3"/>
    <w:rsid w:val="00C60D80"/>
    <w:rsid w:val="00C823EF"/>
    <w:rsid w:val="00C907A1"/>
    <w:rsid w:val="00C96F4E"/>
    <w:rsid w:val="00CA0868"/>
    <w:rsid w:val="00CB127A"/>
    <w:rsid w:val="00CB4343"/>
    <w:rsid w:val="00CB7651"/>
    <w:rsid w:val="00CC5744"/>
    <w:rsid w:val="00CD5ADA"/>
    <w:rsid w:val="00CD6392"/>
    <w:rsid w:val="00CF47A2"/>
    <w:rsid w:val="00D01EB3"/>
    <w:rsid w:val="00D0239F"/>
    <w:rsid w:val="00D11DB0"/>
    <w:rsid w:val="00D26218"/>
    <w:rsid w:val="00D27063"/>
    <w:rsid w:val="00D279FA"/>
    <w:rsid w:val="00D535FC"/>
    <w:rsid w:val="00D57917"/>
    <w:rsid w:val="00D7279F"/>
    <w:rsid w:val="00D80E9E"/>
    <w:rsid w:val="00D93681"/>
    <w:rsid w:val="00D93A45"/>
    <w:rsid w:val="00DA1E14"/>
    <w:rsid w:val="00DA414E"/>
    <w:rsid w:val="00DA41F0"/>
    <w:rsid w:val="00DB59DD"/>
    <w:rsid w:val="00DB6685"/>
    <w:rsid w:val="00DC0495"/>
    <w:rsid w:val="00DE02A6"/>
    <w:rsid w:val="00DF5901"/>
    <w:rsid w:val="00E03E39"/>
    <w:rsid w:val="00E20EE5"/>
    <w:rsid w:val="00E33E48"/>
    <w:rsid w:val="00E36A0D"/>
    <w:rsid w:val="00E53A7B"/>
    <w:rsid w:val="00E60F3F"/>
    <w:rsid w:val="00E62366"/>
    <w:rsid w:val="00E629DE"/>
    <w:rsid w:val="00E66B70"/>
    <w:rsid w:val="00E83A95"/>
    <w:rsid w:val="00E907D1"/>
    <w:rsid w:val="00E91AA4"/>
    <w:rsid w:val="00E91FF8"/>
    <w:rsid w:val="00EB5389"/>
    <w:rsid w:val="00EC6B62"/>
    <w:rsid w:val="00EE3798"/>
    <w:rsid w:val="00F00878"/>
    <w:rsid w:val="00F04C21"/>
    <w:rsid w:val="00F077A8"/>
    <w:rsid w:val="00F23938"/>
    <w:rsid w:val="00F25FEC"/>
    <w:rsid w:val="00F27E5D"/>
    <w:rsid w:val="00F41B45"/>
    <w:rsid w:val="00F46E86"/>
    <w:rsid w:val="00F54EF8"/>
    <w:rsid w:val="00F56EFA"/>
    <w:rsid w:val="00F61E1E"/>
    <w:rsid w:val="00F7042D"/>
    <w:rsid w:val="00F7615D"/>
    <w:rsid w:val="00F87FB6"/>
    <w:rsid w:val="00F977DC"/>
    <w:rsid w:val="00FA376B"/>
    <w:rsid w:val="00FA3B63"/>
    <w:rsid w:val="00FA4FC4"/>
    <w:rsid w:val="00FB0A5A"/>
    <w:rsid w:val="00FB2D8C"/>
    <w:rsid w:val="00FC7DB2"/>
    <w:rsid w:val="00FD1F74"/>
    <w:rsid w:val="00FD69DB"/>
    <w:rsid w:val="00FE0553"/>
    <w:rsid w:val="00FF277A"/>
    <w:rsid w:val="00FF3ED3"/>
    <w:rsid w:val="09884F9F"/>
    <w:rsid w:val="0ADC60D4"/>
    <w:rsid w:val="0C156260"/>
    <w:rsid w:val="0D9E3BDB"/>
    <w:rsid w:val="0F9377CB"/>
    <w:rsid w:val="0FB37BA6"/>
    <w:rsid w:val="100900E7"/>
    <w:rsid w:val="113B392A"/>
    <w:rsid w:val="11880CF0"/>
    <w:rsid w:val="13895A75"/>
    <w:rsid w:val="141856A8"/>
    <w:rsid w:val="15175E47"/>
    <w:rsid w:val="1818282D"/>
    <w:rsid w:val="186D734D"/>
    <w:rsid w:val="1939339A"/>
    <w:rsid w:val="1BB606E7"/>
    <w:rsid w:val="20AE019E"/>
    <w:rsid w:val="216D046F"/>
    <w:rsid w:val="22CD65A0"/>
    <w:rsid w:val="23EB0FEC"/>
    <w:rsid w:val="244626DE"/>
    <w:rsid w:val="2566428E"/>
    <w:rsid w:val="29F37B0E"/>
    <w:rsid w:val="2B970E02"/>
    <w:rsid w:val="2EBE569E"/>
    <w:rsid w:val="30197669"/>
    <w:rsid w:val="30D14A97"/>
    <w:rsid w:val="3180080D"/>
    <w:rsid w:val="31F147A5"/>
    <w:rsid w:val="34411C28"/>
    <w:rsid w:val="358E5586"/>
    <w:rsid w:val="3643313A"/>
    <w:rsid w:val="3E925D6B"/>
    <w:rsid w:val="3F4875D6"/>
    <w:rsid w:val="3F6002AA"/>
    <w:rsid w:val="40C2499C"/>
    <w:rsid w:val="45DA4BF8"/>
    <w:rsid w:val="46361B15"/>
    <w:rsid w:val="465314CF"/>
    <w:rsid w:val="483C38FF"/>
    <w:rsid w:val="48817FF5"/>
    <w:rsid w:val="4B496D75"/>
    <w:rsid w:val="4C06409C"/>
    <w:rsid w:val="4C0A11D4"/>
    <w:rsid w:val="4CAE6EA5"/>
    <w:rsid w:val="4CF96F19"/>
    <w:rsid w:val="558035ED"/>
    <w:rsid w:val="581563B0"/>
    <w:rsid w:val="598616F0"/>
    <w:rsid w:val="5B7A0B6A"/>
    <w:rsid w:val="5F957791"/>
    <w:rsid w:val="60A72258"/>
    <w:rsid w:val="61097C4E"/>
    <w:rsid w:val="629A7236"/>
    <w:rsid w:val="66716FA9"/>
    <w:rsid w:val="67C50B53"/>
    <w:rsid w:val="68A429FA"/>
    <w:rsid w:val="6A7A5E07"/>
    <w:rsid w:val="6AF5253C"/>
    <w:rsid w:val="6D6D5405"/>
    <w:rsid w:val="6E4D4C71"/>
    <w:rsid w:val="713F7317"/>
    <w:rsid w:val="720250D1"/>
    <w:rsid w:val="72542AEB"/>
    <w:rsid w:val="745C03D2"/>
    <w:rsid w:val="76373E85"/>
    <w:rsid w:val="76F77EEE"/>
    <w:rsid w:val="77BF1444"/>
    <w:rsid w:val="7A384A9B"/>
    <w:rsid w:val="7BC67F65"/>
    <w:rsid w:val="7E953F59"/>
    <w:rsid w:val="7ED83E20"/>
    <w:rsid w:val="7F0D2CE2"/>
    <w:rsid w:val="7F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39"/>
    <w:qFormat/>
    <w:uiPriority w:val="0"/>
    <w:pPr>
      <w:keepNext/>
      <w:keepLines/>
      <w:spacing w:beforeLines="50" w:afterLines="50"/>
      <w:ind w:firstLine="0" w:firstLineChars="0"/>
      <w:outlineLvl w:val="0"/>
    </w:pPr>
    <w:rPr>
      <w:rFonts w:ascii="Times New Roman" w:hAnsi="Times New Roman" w:eastAsia="宋体" w:cs="Times New Roman"/>
      <w:b/>
      <w:bCs/>
      <w:kern w:val="44"/>
      <w:szCs w:val="44"/>
    </w:rPr>
  </w:style>
  <w:style w:type="paragraph" w:styleId="4">
    <w:name w:val="heading 2"/>
    <w:basedOn w:val="1"/>
    <w:next w:val="1"/>
    <w:link w:val="40"/>
    <w:qFormat/>
    <w:uiPriority w:val="0"/>
    <w:pPr>
      <w:widowControl/>
      <w:spacing w:line="240" w:lineRule="auto"/>
      <w:ind w:firstLine="0" w:firstLineChars="0"/>
      <w:jc w:val="left"/>
      <w:outlineLvl w:val="1"/>
    </w:pPr>
    <w:rPr>
      <w:rFonts w:ascii="宋体" w:hAnsi="宋体" w:eastAsia="宋体" w:cs="宋体"/>
      <w:b/>
      <w:bCs/>
      <w:kern w:val="0"/>
      <w:szCs w:val="36"/>
    </w:rPr>
  </w:style>
  <w:style w:type="paragraph" w:styleId="5">
    <w:name w:val="heading 3"/>
    <w:basedOn w:val="1"/>
    <w:next w:val="1"/>
    <w:link w:val="41"/>
    <w:qFormat/>
    <w:uiPriority w:val="0"/>
    <w:pPr>
      <w:keepNext/>
      <w:keepLines/>
      <w:spacing w:before="260" w:after="260" w:line="416" w:lineRule="auto"/>
      <w:ind w:firstLine="0" w:firstLineChars="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6">
    <w:name w:val="heading 5"/>
    <w:basedOn w:val="1"/>
    <w:next w:val="1"/>
    <w:link w:val="42"/>
    <w:qFormat/>
    <w:uiPriority w:val="9"/>
    <w:pPr>
      <w:keepNext/>
      <w:keepLines/>
      <w:spacing w:before="280" w:after="290" w:line="374" w:lineRule="auto"/>
      <w:ind w:firstLine="0" w:firstLineChars="0"/>
      <w:outlineLvl w:val="4"/>
    </w:pPr>
    <w:rPr>
      <w:rFonts w:ascii="Times New Roman" w:hAnsi="Times New Roman" w:eastAsia="宋体" w:cs="Times New Roman"/>
      <w:b/>
      <w:bCs/>
      <w:szCs w:val="28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7"/>
    <w:qFormat/>
    <w:uiPriority w:val="0"/>
    <w:pPr>
      <w:spacing w:after="120" w:line="240" w:lineRule="auto"/>
      <w:ind w:firstLine="0" w:firstLineChars="0"/>
    </w:pPr>
    <w:rPr>
      <w:rFonts w:ascii="Times New Roman" w:hAnsi="Times New Roman"/>
      <w:sz w:val="21"/>
      <w:szCs w:val="24"/>
    </w:rPr>
  </w:style>
  <w:style w:type="paragraph" w:styleId="7">
    <w:name w:val="toc 7"/>
    <w:basedOn w:val="1"/>
    <w:next w:val="1"/>
    <w:qFormat/>
    <w:uiPriority w:val="0"/>
    <w:pPr>
      <w:spacing w:line="240" w:lineRule="auto"/>
      <w:ind w:left="2520" w:leftChars="1200" w:firstLine="0" w:firstLineChars="0"/>
    </w:pPr>
    <w:rPr>
      <w:rFonts w:ascii="Calibri" w:hAnsi="Calibri" w:eastAsia="宋体" w:cs="Times New Roman"/>
      <w:sz w:val="21"/>
    </w:rPr>
  </w:style>
  <w:style w:type="paragraph" w:styleId="8">
    <w:name w:val="Normal Indent"/>
    <w:basedOn w:val="1"/>
    <w:unhideWhenUsed/>
    <w:qFormat/>
    <w:uiPriority w:val="0"/>
    <w:pPr>
      <w:spacing w:line="240" w:lineRule="auto"/>
      <w:ind w:firstLine="420"/>
    </w:pPr>
    <w:rPr>
      <w:rFonts w:ascii="Calibri" w:hAnsi="Calibri" w:eastAsia="宋体" w:cs="Times New Roman"/>
      <w:sz w:val="21"/>
    </w:rPr>
  </w:style>
  <w:style w:type="paragraph" w:styleId="9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0">
    <w:name w:val="Document Map"/>
    <w:basedOn w:val="1"/>
    <w:link w:val="66"/>
    <w:qFormat/>
    <w:uiPriority w:val="0"/>
    <w:pPr>
      <w:shd w:val="clear" w:color="auto" w:fill="000080"/>
      <w:spacing w:line="240" w:lineRule="auto"/>
      <w:ind w:firstLine="0" w:firstLineChars="0"/>
    </w:pPr>
    <w:rPr>
      <w:rFonts w:ascii="Times New Roman" w:hAnsi="Times New Roman"/>
      <w:sz w:val="21"/>
      <w:szCs w:val="24"/>
    </w:rPr>
  </w:style>
  <w:style w:type="paragraph" w:styleId="11">
    <w:name w:val="annotation text"/>
    <w:basedOn w:val="1"/>
    <w:link w:val="73"/>
    <w:unhideWhenUsed/>
    <w:qFormat/>
    <w:uiPriority w:val="99"/>
    <w:pPr>
      <w:spacing w:line="240" w:lineRule="auto"/>
      <w:ind w:firstLine="0" w:firstLineChars="0"/>
      <w:jc w:val="left"/>
    </w:pPr>
    <w:rPr>
      <w:sz w:val="21"/>
    </w:rPr>
  </w:style>
  <w:style w:type="paragraph" w:styleId="12">
    <w:name w:val="Body Text Indent"/>
    <w:basedOn w:val="1"/>
    <w:link w:val="77"/>
    <w:qFormat/>
    <w:uiPriority w:val="0"/>
    <w:pPr>
      <w:spacing w:after="120" w:line="240" w:lineRule="auto"/>
      <w:ind w:left="420" w:leftChars="200" w:firstLine="0" w:firstLineChars="0"/>
    </w:pPr>
    <w:rPr>
      <w:rFonts w:ascii="Times New Roman" w:hAnsi="Times New Roman"/>
      <w:sz w:val="21"/>
      <w:szCs w:val="21"/>
    </w:rPr>
  </w:style>
  <w:style w:type="paragraph" w:styleId="13">
    <w:name w:val="toc 5"/>
    <w:basedOn w:val="1"/>
    <w:next w:val="1"/>
    <w:qFormat/>
    <w:uiPriority w:val="0"/>
    <w:pPr>
      <w:spacing w:line="240" w:lineRule="auto"/>
      <w:ind w:left="1680" w:leftChars="800" w:firstLine="0" w:firstLineChars="0"/>
    </w:pPr>
    <w:rPr>
      <w:rFonts w:ascii="Calibri" w:hAnsi="Calibri" w:eastAsia="宋体" w:cs="Times New Roman"/>
      <w:sz w:val="21"/>
    </w:rPr>
  </w:style>
  <w:style w:type="paragraph" w:styleId="14">
    <w:name w:val="toc 3"/>
    <w:basedOn w:val="1"/>
    <w:next w:val="1"/>
    <w:qFormat/>
    <w:uiPriority w:val="0"/>
    <w:pPr>
      <w:spacing w:line="240" w:lineRule="auto"/>
      <w:ind w:left="840" w:leftChars="400" w:firstLine="0" w:firstLineChars="0"/>
    </w:pPr>
    <w:rPr>
      <w:rFonts w:ascii="Calibri" w:hAnsi="Calibri" w:eastAsia="宋体" w:cs="Times New Roman"/>
      <w:sz w:val="21"/>
    </w:rPr>
  </w:style>
  <w:style w:type="paragraph" w:styleId="15">
    <w:name w:val="Plain Text"/>
    <w:basedOn w:val="1"/>
    <w:link w:val="72"/>
    <w:qFormat/>
    <w:uiPriority w:val="0"/>
    <w:pPr>
      <w:spacing w:line="240" w:lineRule="auto"/>
      <w:ind w:firstLine="0" w:firstLineChars="0"/>
    </w:pPr>
    <w:rPr>
      <w:rFonts w:ascii="宋体" w:hAnsi="Courier New" w:cs="Courier New"/>
      <w:szCs w:val="21"/>
    </w:rPr>
  </w:style>
  <w:style w:type="paragraph" w:styleId="16">
    <w:name w:val="toc 8"/>
    <w:basedOn w:val="1"/>
    <w:next w:val="1"/>
    <w:qFormat/>
    <w:uiPriority w:val="0"/>
    <w:pPr>
      <w:spacing w:line="240" w:lineRule="auto"/>
      <w:ind w:left="2940" w:leftChars="1400" w:firstLine="0" w:firstLineChars="0"/>
    </w:pPr>
    <w:rPr>
      <w:rFonts w:ascii="Calibri" w:hAnsi="Calibri" w:eastAsia="宋体" w:cs="Times New Roman"/>
      <w:sz w:val="21"/>
    </w:rPr>
  </w:style>
  <w:style w:type="paragraph" w:styleId="17">
    <w:name w:val="Date"/>
    <w:basedOn w:val="1"/>
    <w:next w:val="1"/>
    <w:link w:val="70"/>
    <w:unhideWhenUsed/>
    <w:qFormat/>
    <w:uiPriority w:val="99"/>
    <w:pPr>
      <w:spacing w:line="240" w:lineRule="auto"/>
      <w:ind w:left="100" w:leftChars="2500" w:firstLine="0" w:firstLineChars="0"/>
    </w:pPr>
    <w:rPr>
      <w:sz w:val="21"/>
    </w:rPr>
  </w:style>
  <w:style w:type="paragraph" w:styleId="18">
    <w:name w:val="Body Text Indent 2"/>
    <w:basedOn w:val="1"/>
    <w:link w:val="78"/>
    <w:qFormat/>
    <w:uiPriority w:val="0"/>
    <w:pPr>
      <w:spacing w:after="120" w:line="480" w:lineRule="auto"/>
      <w:ind w:left="420" w:leftChars="200" w:firstLine="0" w:firstLineChars="0"/>
    </w:pPr>
    <w:rPr>
      <w:rFonts w:ascii="Times New Roman" w:hAnsi="Times New Roman" w:eastAsia="宋体" w:cs="Times New Roman"/>
      <w:sz w:val="21"/>
      <w:szCs w:val="20"/>
    </w:rPr>
  </w:style>
  <w:style w:type="paragraph" w:styleId="19">
    <w:name w:val="Balloon Text"/>
    <w:basedOn w:val="1"/>
    <w:link w:val="69"/>
    <w:qFormat/>
    <w:uiPriority w:val="0"/>
    <w:pPr>
      <w:spacing w:line="240" w:lineRule="auto"/>
      <w:ind w:firstLine="0" w:firstLineChars="0"/>
    </w:pPr>
    <w:rPr>
      <w:rFonts w:ascii="Times New Roman" w:hAnsi="Times New Roman"/>
      <w:sz w:val="18"/>
      <w:szCs w:val="18"/>
    </w:rPr>
  </w:style>
  <w:style w:type="paragraph" w:styleId="20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link w:val="3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qFormat/>
    <w:uiPriority w:val="0"/>
    <w:pPr>
      <w:spacing w:line="240" w:lineRule="auto"/>
      <w:ind w:firstLine="0" w:firstLineChars="0"/>
    </w:pPr>
    <w:rPr>
      <w:rFonts w:ascii="Calibri" w:hAnsi="Calibri" w:eastAsia="宋体" w:cs="Times New Roman"/>
      <w:sz w:val="21"/>
    </w:rPr>
  </w:style>
  <w:style w:type="paragraph" w:styleId="23">
    <w:name w:val="toc 4"/>
    <w:basedOn w:val="1"/>
    <w:next w:val="1"/>
    <w:qFormat/>
    <w:uiPriority w:val="0"/>
    <w:pPr>
      <w:spacing w:line="240" w:lineRule="auto"/>
      <w:ind w:left="1260" w:leftChars="600" w:firstLine="0" w:firstLineChars="0"/>
    </w:pPr>
    <w:rPr>
      <w:rFonts w:ascii="Calibri" w:hAnsi="Calibri" w:eastAsia="宋体" w:cs="Times New Roman"/>
      <w:sz w:val="21"/>
    </w:rPr>
  </w:style>
  <w:style w:type="paragraph" w:styleId="24">
    <w:name w:val="toc 6"/>
    <w:basedOn w:val="1"/>
    <w:next w:val="1"/>
    <w:qFormat/>
    <w:uiPriority w:val="0"/>
    <w:pPr>
      <w:spacing w:line="240" w:lineRule="auto"/>
      <w:ind w:left="2100" w:leftChars="1000" w:firstLine="0" w:firstLineChars="0"/>
    </w:pPr>
    <w:rPr>
      <w:rFonts w:ascii="Calibri" w:hAnsi="Calibri" w:eastAsia="宋体" w:cs="Times New Roman"/>
      <w:sz w:val="21"/>
    </w:rPr>
  </w:style>
  <w:style w:type="paragraph" w:styleId="25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  <w:rPr>
      <w:rFonts w:ascii="Calibri" w:hAnsi="Calibri" w:eastAsia="宋体" w:cs="Times New Roman"/>
      <w:sz w:val="21"/>
    </w:rPr>
  </w:style>
  <w:style w:type="paragraph" w:styleId="26">
    <w:name w:val="toc 9"/>
    <w:basedOn w:val="1"/>
    <w:next w:val="1"/>
    <w:qFormat/>
    <w:uiPriority w:val="0"/>
    <w:pPr>
      <w:spacing w:line="240" w:lineRule="auto"/>
      <w:ind w:left="3360" w:leftChars="1600" w:firstLine="0" w:firstLineChars="0"/>
    </w:pPr>
    <w:rPr>
      <w:rFonts w:ascii="Calibri" w:hAnsi="Calibri" w:eastAsia="宋体" w:cs="Times New Roman"/>
      <w:sz w:val="21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8">
    <w:name w:val="Title"/>
    <w:basedOn w:val="1"/>
    <w:next w:val="1"/>
    <w:link w:val="71"/>
    <w:qFormat/>
    <w:uiPriority w:val="0"/>
    <w:pPr>
      <w:spacing w:before="240" w:after="60" w:line="240" w:lineRule="auto"/>
      <w:ind w:firstLine="0" w:firstLineChars="0"/>
      <w:jc w:val="center"/>
      <w:outlineLvl w:val="0"/>
    </w:pPr>
    <w:rPr>
      <w:rFonts w:ascii="Cambria" w:hAnsi="Cambria" w:eastAsia="仿宋_GB2312"/>
      <w:b/>
      <w:bCs/>
      <w:sz w:val="32"/>
      <w:szCs w:val="32"/>
    </w:rPr>
  </w:style>
  <w:style w:type="paragraph" w:styleId="29">
    <w:name w:val="annotation subject"/>
    <w:basedOn w:val="11"/>
    <w:next w:val="11"/>
    <w:link w:val="74"/>
    <w:qFormat/>
    <w:uiPriority w:val="0"/>
    <w:rPr>
      <w:rFonts w:ascii="Times New Roman" w:hAnsi="Times New Roman"/>
      <w:b/>
      <w:bCs/>
    </w:rPr>
  </w:style>
  <w:style w:type="table" w:styleId="31">
    <w:name w:val="Table Grid"/>
    <w:basedOn w:val="3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page number"/>
    <w:basedOn w:val="32"/>
    <w:qFormat/>
    <w:uiPriority w:val="0"/>
    <w:rPr>
      <w:szCs w:val="24"/>
    </w:rPr>
  </w:style>
  <w:style w:type="character" w:styleId="34">
    <w:name w:val="FollowedHyperlink"/>
    <w:basedOn w:val="32"/>
    <w:unhideWhenUsed/>
    <w:qFormat/>
    <w:uiPriority w:val="99"/>
    <w:rPr>
      <w:color w:val="800080"/>
      <w:szCs w:val="24"/>
      <w:u w:val="single"/>
    </w:rPr>
  </w:style>
  <w:style w:type="character" w:styleId="35">
    <w:name w:val="Hyperlink"/>
    <w:qFormat/>
    <w:uiPriority w:val="0"/>
    <w:rPr>
      <w:color w:val="3366CC"/>
      <w:u w:val="single"/>
    </w:rPr>
  </w:style>
  <w:style w:type="character" w:styleId="36">
    <w:name w:val="annotation reference"/>
    <w:qFormat/>
    <w:uiPriority w:val="0"/>
    <w:rPr>
      <w:sz w:val="21"/>
      <w:szCs w:val="21"/>
    </w:rPr>
  </w:style>
  <w:style w:type="character" w:customStyle="1" w:styleId="37">
    <w:name w:val="页眉 Char"/>
    <w:basedOn w:val="32"/>
    <w:link w:val="21"/>
    <w:qFormat/>
    <w:uiPriority w:val="0"/>
    <w:rPr>
      <w:sz w:val="18"/>
      <w:szCs w:val="18"/>
    </w:rPr>
  </w:style>
  <w:style w:type="character" w:customStyle="1" w:styleId="38">
    <w:name w:val="页脚 Char"/>
    <w:basedOn w:val="32"/>
    <w:link w:val="20"/>
    <w:qFormat/>
    <w:uiPriority w:val="99"/>
    <w:rPr>
      <w:sz w:val="18"/>
      <w:szCs w:val="18"/>
    </w:rPr>
  </w:style>
  <w:style w:type="character" w:customStyle="1" w:styleId="39">
    <w:name w:val="标题 1 Char"/>
    <w:basedOn w:val="32"/>
    <w:link w:val="3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40">
    <w:name w:val="标题 2 Char"/>
    <w:basedOn w:val="32"/>
    <w:link w:val="4"/>
    <w:qFormat/>
    <w:uiPriority w:val="0"/>
    <w:rPr>
      <w:rFonts w:ascii="宋体" w:hAnsi="宋体" w:eastAsia="宋体" w:cs="宋体"/>
      <w:b/>
      <w:bCs/>
      <w:kern w:val="0"/>
      <w:sz w:val="28"/>
      <w:szCs w:val="36"/>
    </w:rPr>
  </w:style>
  <w:style w:type="character" w:customStyle="1" w:styleId="41">
    <w:name w:val="标题 3 Char"/>
    <w:basedOn w:val="32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2">
    <w:name w:val="标题 5 Char"/>
    <w:basedOn w:val="32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3">
    <w:name w:val="Char Char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44">
    <w:name w:val="正文文本 Char"/>
    <w:basedOn w:val="32"/>
    <w:link w:val="2"/>
    <w:qFormat/>
    <w:uiPriority w:val="0"/>
    <w:rPr>
      <w:rFonts w:ascii="Times New Roman" w:hAnsi="Times New Roman"/>
      <w:szCs w:val="24"/>
    </w:rPr>
  </w:style>
  <w:style w:type="character" w:customStyle="1" w:styleId="45">
    <w:name w:val="批注文字 Char"/>
    <w:basedOn w:val="32"/>
    <w:qFormat/>
    <w:uiPriority w:val="0"/>
    <w:rPr>
      <w:rFonts w:ascii="Times New Roman" w:hAnsi="Times New Roman"/>
      <w:kern w:val="2"/>
      <w:sz w:val="21"/>
    </w:rPr>
  </w:style>
  <w:style w:type="character" w:customStyle="1" w:styleId="46">
    <w:name w:val="批注框文本 Char1"/>
    <w:basedOn w:val="32"/>
    <w:semiHidden/>
    <w:qFormat/>
    <w:uiPriority w:val="99"/>
    <w:rPr>
      <w:kern w:val="2"/>
      <w:sz w:val="18"/>
      <w:szCs w:val="18"/>
    </w:rPr>
  </w:style>
  <w:style w:type="character" w:customStyle="1" w:styleId="47">
    <w:name w:val="批注主题 Char1"/>
    <w:basedOn w:val="48"/>
    <w:semiHidden/>
    <w:qFormat/>
    <w:uiPriority w:val="99"/>
    <w:rPr>
      <w:b/>
      <w:bCs/>
    </w:rPr>
  </w:style>
  <w:style w:type="character" w:customStyle="1" w:styleId="48">
    <w:name w:val="批注文字 Char1"/>
    <w:basedOn w:val="32"/>
    <w:link w:val="11"/>
    <w:qFormat/>
    <w:uiPriority w:val="99"/>
  </w:style>
  <w:style w:type="character" w:customStyle="1" w:styleId="49">
    <w:name w:val="文档结构图 Char1"/>
    <w:basedOn w:val="3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50">
    <w:name w:val="标题 Char1"/>
    <w:basedOn w:val="32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51">
    <w:name w:val="批注框文本 Char"/>
    <w:basedOn w:val="32"/>
    <w:link w:val="19"/>
    <w:qFormat/>
    <w:uiPriority w:val="0"/>
    <w:rPr>
      <w:rFonts w:ascii="Times New Roman" w:hAnsi="Times New Roman"/>
      <w:sz w:val="18"/>
      <w:szCs w:val="18"/>
    </w:rPr>
  </w:style>
  <w:style w:type="character" w:customStyle="1" w:styleId="52">
    <w:name w:val="日期 Char"/>
    <w:basedOn w:val="32"/>
    <w:link w:val="17"/>
    <w:qFormat/>
    <w:uiPriority w:val="99"/>
  </w:style>
  <w:style w:type="character" w:customStyle="1" w:styleId="53">
    <w:name w:val="纯文本 Char2"/>
    <w:basedOn w:val="32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54">
    <w:name w:val="标题 Char2"/>
    <w:basedOn w:val="32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55">
    <w:name w:val="批注主题 Char"/>
    <w:basedOn w:val="45"/>
    <w:link w:val="29"/>
    <w:qFormat/>
    <w:uiPriority w:val="0"/>
    <w:rPr>
      <w:b/>
      <w:bCs/>
    </w:rPr>
  </w:style>
  <w:style w:type="character" w:customStyle="1" w:styleId="56">
    <w:name w:val="正文文本缩进 Char"/>
    <w:basedOn w:val="32"/>
    <w:link w:val="12"/>
    <w:qFormat/>
    <w:uiPriority w:val="0"/>
    <w:rPr>
      <w:rFonts w:ascii="Times New Roman" w:hAnsi="Times New Roman"/>
      <w:szCs w:val="21"/>
    </w:rPr>
  </w:style>
  <w:style w:type="character" w:customStyle="1" w:styleId="57">
    <w:name w:val="order"/>
    <w:basedOn w:val="32"/>
    <w:qFormat/>
    <w:uiPriority w:val="0"/>
    <w:rPr>
      <w:szCs w:val="24"/>
    </w:rPr>
  </w:style>
  <w:style w:type="character" w:customStyle="1" w:styleId="58">
    <w:name w:val="zhenwen141"/>
    <w:qFormat/>
    <w:uiPriority w:val="0"/>
    <w:rPr>
      <w:rFonts w:hint="default" w:ascii="ˎ̥" w:hAnsi="ˎ̥"/>
      <w:sz w:val="21"/>
      <w:szCs w:val="21"/>
    </w:rPr>
  </w:style>
  <w:style w:type="character" w:customStyle="1" w:styleId="59">
    <w:name w:val="正文文本缩进 Char1"/>
    <w:basedOn w:val="32"/>
    <w:semiHidden/>
    <w:qFormat/>
    <w:uiPriority w:val="99"/>
    <w:rPr>
      <w:kern w:val="2"/>
      <w:sz w:val="21"/>
      <w:szCs w:val="22"/>
    </w:rPr>
  </w:style>
  <w:style w:type="character" w:customStyle="1" w:styleId="60">
    <w:name w:val="标题 Char"/>
    <w:link w:val="28"/>
    <w:qFormat/>
    <w:uiPriority w:val="0"/>
    <w:rPr>
      <w:rFonts w:ascii="Cambria" w:hAnsi="Cambria" w:eastAsia="仿宋_GB2312"/>
      <w:b/>
      <w:bCs/>
      <w:sz w:val="32"/>
      <w:szCs w:val="32"/>
    </w:rPr>
  </w:style>
  <w:style w:type="character" w:customStyle="1" w:styleId="61">
    <w:name w:val="日期 Char1"/>
    <w:basedOn w:val="32"/>
    <w:semiHidden/>
    <w:qFormat/>
    <w:uiPriority w:val="99"/>
    <w:rPr>
      <w:kern w:val="2"/>
      <w:sz w:val="21"/>
      <w:szCs w:val="22"/>
    </w:rPr>
  </w:style>
  <w:style w:type="character" w:customStyle="1" w:styleId="62">
    <w:name w:val="文档结构图 Char"/>
    <w:basedOn w:val="32"/>
    <w:link w:val="10"/>
    <w:qFormat/>
    <w:uiPriority w:val="0"/>
    <w:rPr>
      <w:rFonts w:ascii="Times New Roman" w:hAnsi="Times New Roman"/>
      <w:szCs w:val="24"/>
      <w:shd w:val="clear" w:color="auto" w:fill="000080"/>
    </w:rPr>
  </w:style>
  <w:style w:type="character" w:customStyle="1" w:styleId="63">
    <w:name w:val="正文文本缩进 2 Char"/>
    <w:basedOn w:val="32"/>
    <w:link w:val="18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64">
    <w:name w:val="正文文本 Char1"/>
    <w:basedOn w:val="32"/>
    <w:semiHidden/>
    <w:qFormat/>
    <w:uiPriority w:val="99"/>
    <w:rPr>
      <w:kern w:val="2"/>
      <w:sz w:val="21"/>
      <w:szCs w:val="22"/>
    </w:rPr>
  </w:style>
  <w:style w:type="character" w:customStyle="1" w:styleId="65">
    <w:name w:val="纯文本 Char"/>
    <w:basedOn w:val="32"/>
    <w:link w:val="15"/>
    <w:qFormat/>
    <w:uiPriority w:val="0"/>
    <w:rPr>
      <w:rFonts w:ascii="宋体" w:hAnsi="Courier New" w:cs="Courier New"/>
      <w:sz w:val="28"/>
      <w:szCs w:val="21"/>
    </w:rPr>
  </w:style>
  <w:style w:type="character" w:customStyle="1" w:styleId="66">
    <w:name w:val="文档结构图 Char2"/>
    <w:basedOn w:val="32"/>
    <w:link w:val="10"/>
    <w:semiHidden/>
    <w:qFormat/>
    <w:uiPriority w:val="99"/>
    <w:rPr>
      <w:rFonts w:ascii="宋体" w:eastAsia="宋体"/>
      <w:sz w:val="18"/>
      <w:szCs w:val="18"/>
    </w:rPr>
  </w:style>
  <w:style w:type="character" w:customStyle="1" w:styleId="67">
    <w:name w:val="正文文本 Char2"/>
    <w:basedOn w:val="32"/>
    <w:link w:val="2"/>
    <w:semiHidden/>
    <w:qFormat/>
    <w:uiPriority w:val="99"/>
    <w:rPr>
      <w:sz w:val="28"/>
    </w:rPr>
  </w:style>
  <w:style w:type="paragraph" w:customStyle="1" w:styleId="68">
    <w:name w:val="默认段落字体 Para Char Char Char Char"/>
    <w:basedOn w:val="1"/>
    <w:next w:val="1"/>
    <w:qFormat/>
    <w:uiPriority w:val="0"/>
    <w:pPr>
      <w:spacing w:line="240" w:lineRule="auto"/>
      <w:ind w:firstLine="0" w:firstLineChars="0"/>
    </w:pPr>
    <w:rPr>
      <w:rFonts w:ascii="Times New Roman" w:hAnsi="Times New Roman" w:eastAsia="宋体" w:cs="Times New Roman"/>
      <w:sz w:val="21"/>
      <w:szCs w:val="24"/>
    </w:rPr>
  </w:style>
  <w:style w:type="character" w:customStyle="1" w:styleId="69">
    <w:name w:val="批注框文本 Char2"/>
    <w:basedOn w:val="32"/>
    <w:link w:val="19"/>
    <w:semiHidden/>
    <w:qFormat/>
    <w:uiPriority w:val="99"/>
    <w:rPr>
      <w:sz w:val="18"/>
      <w:szCs w:val="18"/>
    </w:rPr>
  </w:style>
  <w:style w:type="character" w:customStyle="1" w:styleId="70">
    <w:name w:val="日期 Char2"/>
    <w:basedOn w:val="32"/>
    <w:link w:val="17"/>
    <w:semiHidden/>
    <w:qFormat/>
    <w:uiPriority w:val="99"/>
    <w:rPr>
      <w:sz w:val="28"/>
    </w:rPr>
  </w:style>
  <w:style w:type="character" w:customStyle="1" w:styleId="71">
    <w:name w:val="标题 Char3"/>
    <w:basedOn w:val="32"/>
    <w:link w:val="2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2">
    <w:name w:val="纯文本 Char1"/>
    <w:basedOn w:val="32"/>
    <w:link w:val="1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73">
    <w:name w:val="批注文字 Char2"/>
    <w:basedOn w:val="32"/>
    <w:link w:val="11"/>
    <w:semiHidden/>
    <w:qFormat/>
    <w:uiPriority w:val="99"/>
    <w:rPr>
      <w:sz w:val="28"/>
    </w:rPr>
  </w:style>
  <w:style w:type="character" w:customStyle="1" w:styleId="74">
    <w:name w:val="批注主题 Char2"/>
    <w:basedOn w:val="73"/>
    <w:link w:val="29"/>
    <w:semiHidden/>
    <w:qFormat/>
    <w:uiPriority w:val="99"/>
    <w:rPr>
      <w:b/>
      <w:bCs/>
    </w:rPr>
  </w:style>
  <w:style w:type="paragraph" w:customStyle="1" w:styleId="75">
    <w:name w:val="Char"/>
    <w:basedOn w:val="1"/>
    <w:qFormat/>
    <w:uiPriority w:val="0"/>
    <w:pPr>
      <w:spacing w:line="240" w:lineRule="auto"/>
      <w:ind w:firstLine="0" w:firstLineChars="0"/>
    </w:pPr>
    <w:rPr>
      <w:rFonts w:ascii="Times New Roman" w:hAnsi="Times New Roman" w:eastAsia="宋体" w:cs="Times New Roman"/>
      <w:sz w:val="24"/>
      <w:szCs w:val="20"/>
    </w:rPr>
  </w:style>
  <w:style w:type="paragraph" w:styleId="76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 w:eastAsia="宋体" w:cs="Times New Roman"/>
      <w:sz w:val="21"/>
    </w:rPr>
  </w:style>
  <w:style w:type="character" w:customStyle="1" w:styleId="77">
    <w:name w:val="正文文本缩进 Char2"/>
    <w:basedOn w:val="32"/>
    <w:link w:val="12"/>
    <w:semiHidden/>
    <w:qFormat/>
    <w:uiPriority w:val="99"/>
    <w:rPr>
      <w:sz w:val="28"/>
    </w:rPr>
  </w:style>
  <w:style w:type="character" w:customStyle="1" w:styleId="78">
    <w:name w:val="正文文本缩进 2 Char1"/>
    <w:basedOn w:val="32"/>
    <w:link w:val="18"/>
    <w:semiHidden/>
    <w:qFormat/>
    <w:uiPriority w:val="99"/>
    <w:rPr>
      <w:sz w:val="28"/>
    </w:rPr>
  </w:style>
  <w:style w:type="paragraph" w:customStyle="1" w:styleId="79">
    <w:name w:val="列出段落1"/>
    <w:basedOn w:val="1"/>
    <w:qFormat/>
    <w:uiPriority w:val="34"/>
    <w:pPr>
      <w:spacing w:line="240" w:lineRule="auto"/>
      <w:ind w:firstLine="420"/>
    </w:pPr>
    <w:rPr>
      <w:rFonts w:ascii="Times New Roman" w:hAnsi="Times New Roman" w:eastAsia="宋体" w:cs="Times New Roman"/>
      <w:sz w:val="21"/>
      <w:szCs w:val="20"/>
    </w:rPr>
  </w:style>
  <w:style w:type="paragraph" w:customStyle="1" w:styleId="80">
    <w:name w:val="p0"/>
    <w:basedOn w:val="1"/>
    <w:qFormat/>
    <w:uiPriority w:val="0"/>
    <w:pPr>
      <w:widowControl/>
      <w:spacing w:line="240" w:lineRule="auto"/>
      <w:ind w:firstLine="0" w:firstLineChars="0"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81">
    <w:name w:val="p15"/>
    <w:basedOn w:val="1"/>
    <w:qFormat/>
    <w:uiPriority w:val="0"/>
    <w:pPr>
      <w:widowControl/>
      <w:spacing w:line="240" w:lineRule="auto"/>
      <w:ind w:firstLine="0" w:firstLineChars="0"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82">
    <w:name w:val="样式 标题 4 + 宋体 小四 悬挂缩进: 4.03 字符 行距: 1.5 倍行距"/>
    <w:qFormat/>
    <w:uiPriority w:val="0"/>
    <w:pPr>
      <w:keepNext/>
      <w:keepLines/>
      <w:widowControl w:val="0"/>
      <w:tabs>
        <w:tab w:val="left" w:pos="420"/>
      </w:tabs>
      <w:spacing w:before="280" w:beforeLines="0" w:beforeAutospacing="0" w:after="290" w:afterLines="0" w:afterAutospacing="0" w:line="360" w:lineRule="auto"/>
      <w:ind w:left="447" w:leftChars="44" w:hanging="403"/>
      <w:jc w:val="both"/>
      <w:outlineLvl w:val="1"/>
    </w:pPr>
    <w:rPr>
      <w:rFonts w:ascii="宋体" w:hAnsi="宋体" w:eastAsia="宋体" w:cs="宋体"/>
      <w:b/>
      <w:bCs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.png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C62FD-32AE-4D8F-B0CA-50FD4692F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1077</Words>
  <Characters>1354</Characters>
  <Lines>12</Lines>
  <Paragraphs>3</Paragraphs>
  <TotalTime>0</TotalTime>
  <ScaleCrop>false</ScaleCrop>
  <LinksUpToDate>false</LinksUpToDate>
  <CharactersWithSpaces>1394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2019-10-30T13:33:00Z</dcterms:created>
  <dc:creator>dell</dc:creator>
  <cp:lastModifiedBy> 灿  </cp:lastModifiedBy>
  <cp:lastPrinted>2019-07-26T03:22:00Z</cp:lastPrinted>
  <dcterms:modified xsi:type="dcterms:W3CDTF">2022-04-06T02:38:20Z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645A4C95F44948358381D6E4424F0221</vt:lpwstr>
  </property>
</Properties>
</file>