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hd w:val="clear" w:color="auto" w:fill="auto"/>
        <w:bidi w:val="0"/>
        <w:spacing w:before="0" w:after="0" w:line="240" w:lineRule="auto"/>
        <w:ind w:left="14" w:right="0" w:firstLine="0"/>
        <w:jc w:val="left"/>
        <w:rPr>
          <w:rFonts w:hint="default" w:eastAsia="宋体"/>
          <w:lang w:val="en-US" w:eastAsia="zh-CN"/>
        </w:rPr>
      </w:pPr>
      <w:bookmarkStart w:id="0" w:name="_GoBack"/>
      <w:bookmarkEnd w:id="0"/>
      <w:r>
        <w:rPr>
          <w:color w:val="000000"/>
          <w:spacing w:val="0"/>
          <w:w w:val="100"/>
          <w:position w:val="0"/>
        </w:rPr>
        <w:t>附件</w:t>
      </w:r>
      <w:r>
        <w:rPr>
          <w:rFonts w:hint="eastAsia"/>
          <w:color w:val="000000"/>
          <w:spacing w:val="0"/>
          <w:w w:val="100"/>
          <w:position w:val="0"/>
          <w:lang w:val="en-US" w:eastAsia="zh-CN"/>
        </w:rPr>
        <w:t>1</w:t>
      </w:r>
      <w:r>
        <w:rPr>
          <w:color w:val="000000"/>
          <w:spacing w:val="0"/>
          <w:w w:val="100"/>
          <w:position w:val="0"/>
        </w:rPr>
        <w:t>：包容免罚监管事项清单</w:t>
      </w:r>
      <w:r>
        <w:rPr>
          <w:rFonts w:hint="eastAsia"/>
          <w:color w:val="000000"/>
          <w:spacing w:val="0"/>
          <w:w w:val="100"/>
          <w:position w:val="0"/>
          <w:lang w:val="en-US" w:eastAsia="zh-CN"/>
        </w:rPr>
        <w:t>(原有56项）</w:t>
      </w:r>
    </w:p>
    <w:tbl>
      <w:tblPr>
        <w:tblStyle w:val="2"/>
        <w:tblW w:w="0" w:type="auto"/>
        <w:jc w:val="center"/>
        <w:tblLayout w:type="fixed"/>
        <w:tblCellMar>
          <w:top w:w="0" w:type="dxa"/>
          <w:left w:w="10" w:type="dxa"/>
          <w:bottom w:w="0" w:type="dxa"/>
          <w:right w:w="10" w:type="dxa"/>
        </w:tblCellMar>
      </w:tblPr>
      <w:tblGrid>
        <w:gridCol w:w="871"/>
        <w:gridCol w:w="15"/>
        <w:gridCol w:w="7"/>
        <w:gridCol w:w="8208"/>
        <w:gridCol w:w="22"/>
        <w:gridCol w:w="7"/>
      </w:tblGrid>
      <w:tr>
        <w:tblPrEx>
          <w:tblCellMar>
            <w:top w:w="0" w:type="dxa"/>
            <w:left w:w="10" w:type="dxa"/>
            <w:bottom w:w="0" w:type="dxa"/>
            <w:right w:w="10" w:type="dxa"/>
          </w:tblCellMar>
        </w:tblPrEx>
        <w:trPr>
          <w:trHeight w:val="569" w:hRule="exact"/>
          <w:jc w:val="center"/>
        </w:trPr>
        <w:tc>
          <w:tcPr>
            <w:tcW w:w="9130" w:type="dxa"/>
            <w:gridSpan w:val="6"/>
            <w:tcBorders>
              <w:top w:val="single" w:color="auto" w:sz="4" w:space="0"/>
              <w:left w:val="single" w:color="auto" w:sz="4" w:space="0"/>
              <w:right w:val="single" w:color="auto" w:sz="4" w:space="0"/>
            </w:tcBorders>
            <w:shd w:val="clear" w:color="auto" w:fill="FFFFFF"/>
            <w:noWrap w:val="0"/>
            <w:vAlign w:val="bottom"/>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包容免罚监管事项清单</w:t>
            </w:r>
          </w:p>
        </w:tc>
      </w:tr>
      <w:tr>
        <w:tblPrEx>
          <w:tblCellMar>
            <w:top w:w="0" w:type="dxa"/>
            <w:left w:w="10" w:type="dxa"/>
            <w:bottom w:w="0" w:type="dxa"/>
            <w:right w:w="10" w:type="dxa"/>
          </w:tblCellMar>
        </w:tblPrEx>
        <w:trPr>
          <w:trHeight w:val="554" w:hRule="exact"/>
          <w:jc w:val="center"/>
        </w:trPr>
        <w:tc>
          <w:tcPr>
            <w:tcW w:w="893" w:type="dxa"/>
            <w:gridSpan w:val="3"/>
            <w:tcBorders>
              <w:top w:val="single" w:color="auto" w:sz="4" w:space="0"/>
              <w:left w:val="single" w:color="auto" w:sz="4" w:space="0"/>
            </w:tcBorders>
            <w:shd w:val="clear" w:color="auto" w:fill="FFFFFF"/>
            <w:noWrap w:val="0"/>
            <w:vAlign w:val="bottom"/>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序号</w:t>
            </w:r>
          </w:p>
        </w:tc>
        <w:tc>
          <w:tcPr>
            <w:tcW w:w="8237" w:type="dxa"/>
            <w:gridSpan w:val="3"/>
            <w:tcBorders>
              <w:top w:val="single" w:color="auto" w:sz="4" w:space="0"/>
              <w:left w:val="single" w:color="auto" w:sz="4" w:space="0"/>
              <w:right w:val="single" w:color="auto" w:sz="4" w:space="0"/>
            </w:tcBorders>
            <w:shd w:val="clear" w:color="auto" w:fill="FFFFFF"/>
            <w:noWrap w:val="0"/>
            <w:vAlign w:val="bottom"/>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免罚违法行为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default"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zh-CN" w:eastAsia="zh-CN" w:bidi="ar-SA"/>
              </w:rPr>
              <w:t>1</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从事商业、公共饮食、服务等行业的企业名称牌匾适当简化后未报登记主管机关备案的行为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bottom"/>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2</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企业改变名称从事生产经营活动的行为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3</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使用保留期内的企业名称从事生产经营活动或者保留期届满未按期将《企业名称登记证书》交回登记主管机关的行为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bottom"/>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4</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个人独资企业使用的名称与其在登记的名称不相符合的行为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5</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合伙企业未在其名称中标明</w:t>
            </w:r>
            <w:r>
              <w:rPr>
                <w:rFonts w:hint="eastAsia" w:ascii="仿宋" w:hAnsi="仿宋" w:eastAsia="仿宋" w:cs="Times New Roman"/>
                <w:kern w:val="2"/>
                <w:sz w:val="21"/>
                <w:szCs w:val="21"/>
                <w:u w:val="none"/>
                <w:shd w:val="clear" w:color="auto" w:fill="auto"/>
                <w:lang w:val="zh-CN" w:eastAsia="zh-CN" w:bidi="ar-SA"/>
              </w:rPr>
              <w:t>“普通</w:t>
            </w:r>
            <w:r>
              <w:rPr>
                <w:rFonts w:hint="eastAsia" w:ascii="仿宋" w:hAnsi="仿宋" w:eastAsia="仿宋" w:cs="Times New Roman"/>
                <w:kern w:val="2"/>
                <w:sz w:val="21"/>
                <w:szCs w:val="21"/>
                <w:u w:val="none"/>
                <w:shd w:val="clear" w:color="auto" w:fill="auto"/>
                <w:lang w:val="en-US" w:eastAsia="zh-CN" w:bidi="ar-SA"/>
              </w:rPr>
              <w:t>合伙”</w:t>
            </w:r>
            <w:r>
              <w:rPr>
                <w:rFonts w:hint="eastAsia" w:ascii="仿宋" w:hAnsi="仿宋" w:eastAsia="仿宋" w:cs="Times New Roman"/>
                <w:kern w:val="2"/>
                <w:sz w:val="21"/>
                <w:szCs w:val="21"/>
                <w:u w:val="none"/>
                <w:shd w:val="clear" w:color="auto" w:fill="auto"/>
                <w:lang w:val="zh-CN" w:eastAsia="zh-CN" w:bidi="ar-SA"/>
              </w:rPr>
              <w:t>、“特</w:t>
            </w:r>
            <w:r>
              <w:rPr>
                <w:rFonts w:hint="eastAsia" w:ascii="仿宋" w:hAnsi="仿宋" w:eastAsia="仿宋" w:cs="Times New Roman"/>
                <w:kern w:val="2"/>
                <w:sz w:val="21"/>
                <w:szCs w:val="21"/>
                <w:u w:val="none"/>
                <w:shd w:val="clear" w:color="auto" w:fill="auto"/>
                <w:lang w:val="en-US" w:eastAsia="zh-CN" w:bidi="ar-SA"/>
              </w:rPr>
              <w:t>殊普通合伙</w:t>
            </w:r>
            <w:r>
              <w:rPr>
                <w:rFonts w:hint="eastAsia" w:ascii="仿宋" w:hAnsi="仿宋" w:eastAsia="仿宋" w:cs="Times New Roman"/>
                <w:kern w:val="2"/>
                <w:sz w:val="21"/>
                <w:szCs w:val="21"/>
                <w:u w:val="none"/>
                <w:shd w:val="clear" w:color="auto" w:fill="auto"/>
                <w:lang w:val="zh-CN" w:eastAsia="zh-CN" w:bidi="ar-SA"/>
              </w:rPr>
              <w:t>”或者“有限</w:t>
            </w:r>
            <w:r>
              <w:rPr>
                <w:rFonts w:hint="eastAsia" w:ascii="仿宋" w:hAnsi="仿宋" w:eastAsia="仿宋" w:cs="Times New Roman"/>
                <w:kern w:val="2"/>
                <w:sz w:val="21"/>
                <w:szCs w:val="21"/>
                <w:u w:val="none"/>
                <w:shd w:val="clear" w:color="auto" w:fill="auto"/>
                <w:lang w:val="en-US" w:eastAsia="zh-CN" w:bidi="ar-SA"/>
              </w:rPr>
              <w:t>合伙”字样的行为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bottom"/>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6</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经营者未按规定办理变更登记的行为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7</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经营者超出核准登记的经营范围或者经营方式从事经营活动的行为（国家法律法规规定必须前置审批事项除外）</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8</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个人独资企业营业执照遗失或毁损未向登记机关申请补领或者更换的行为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bottom"/>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9</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个人独资企业营业执照遗失，未在报刊申明作废的行为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10</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经营者所设奖的种类、兑奖条件、奖金金额或者奖品等信息不完善、不明确的行为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11</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经营者设置的抽奖式有奖销售，最高奖的金额超过5万元幅度10% 以内的行为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12</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经营者对其商品的销售状况、用户评价作引人误解的商业宣传的行为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13</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广告经营者、广告发布者未按照国家有关规定健全广告业务管理制度的行为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bottom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14</w:t>
            </w:r>
          </w:p>
        </w:tc>
        <w:tc>
          <w:tcPr>
            <w:tcW w:w="8237"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社会公用计量标准和部门、企业、事业单位各项最高计量标准，未按照规定申请检定的或超过检定周期而继续使用的行为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zh-CN" w:eastAsia="zh-CN" w:bidi="ar-SA"/>
              </w:rPr>
              <w:t>15</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属于非强制检定的计量器具，未按照规定自行定期检定或者送其他有权对社会开展检定工作的计量检定机构定期检定的行为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zh-CN" w:eastAsia="zh-CN" w:bidi="ar-SA"/>
              </w:rPr>
              <w:t>16</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个体工商户制造、修理国家规定范围以外的计量器具或者未按照规定场所从事经营活动的的行为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zh-CN" w:eastAsia="zh-CN" w:bidi="ar-SA"/>
              </w:rPr>
              <w:t>17</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起重机械原使用单位未在变更后30日内到原登记部门办理使用登记注销的行为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zh-CN" w:eastAsia="zh-CN" w:bidi="ar-SA"/>
              </w:rPr>
              <w:t>18</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广告经营者、广告发布者未公布其收费标准和收费办法的行为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zh-CN" w:eastAsia="zh-CN" w:bidi="ar-SA"/>
              </w:rPr>
              <w:t>19</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演出场所经营单位未办理备案手续的行为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zh-CN" w:eastAsia="zh-CN" w:bidi="ar-SA"/>
              </w:rPr>
              <w:t>20</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演出场所经营单位变更名称、住所、法定代表人或者主要负责人、营业性演出经营项目未向原备案机关重新备案的行为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zh-CN" w:eastAsia="zh-CN" w:bidi="ar-SA"/>
              </w:rPr>
              <w:t>21</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个体演员、个体演出经纪人未办理备案手续的行为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zh-CN" w:eastAsia="zh-CN" w:bidi="ar-SA"/>
              </w:rPr>
              <w:t>22</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互联网上网服务营业场所经营单位未悬挂《网络文化经营许可证》的行为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zh-CN" w:eastAsia="zh-CN" w:bidi="ar-SA"/>
              </w:rPr>
              <w:t>23</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设立从事艺术品经营活动的经营单位未按规定备案的行为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zh-CN" w:eastAsia="zh-CN" w:bidi="ar-SA"/>
              </w:rPr>
              <w:t>24</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旅行社及其分社、服务网点未悬挂旅行社业务经营许可证、备案登记证明的行为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25</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旅行社服务网点设立登记后，未在服务网点所在地与工商登记同级的旅游行政管理部门备案的行为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26</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旅行社服务网点设立登记后，未在服务网点所在地与工商登记同级的旅游行政管理部门备案的行为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27</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旅行社领队委托他人代为提供领队服务的行为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28</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旅行社、旅游行业组织及导游未按期报告信息变更情况的行为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29</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旅行社组织出境旅游，未按要求制作安全信息卡的行为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30</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导游未申请变更导游证信息的行为</w:t>
            </w:r>
          </w:p>
        </w:tc>
      </w:tr>
      <w:tr>
        <w:tblPrEx>
          <w:tblCellMar>
            <w:top w:w="0" w:type="dxa"/>
            <w:left w:w="10" w:type="dxa"/>
            <w:bottom w:w="0" w:type="dxa"/>
            <w:right w:w="10" w:type="dxa"/>
          </w:tblCellMar>
        </w:tblPrEx>
        <w:trPr>
          <w:trHeight w:val="1191" w:hRule="atLeast"/>
          <w:jc w:val="center"/>
        </w:trPr>
        <w:tc>
          <w:tcPr>
            <w:tcW w:w="893" w:type="dxa"/>
            <w:gridSpan w:val="3"/>
            <w:tcBorders>
              <w:top w:val="single" w:color="auto" w:sz="4" w:space="0"/>
              <w:left w:val="single" w:color="auto" w:sz="4" w:space="0"/>
              <w:bottom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31</w:t>
            </w:r>
          </w:p>
        </w:tc>
        <w:tc>
          <w:tcPr>
            <w:tcW w:w="8237"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导游未更换导游身份标识的行为</w:t>
            </w:r>
          </w:p>
        </w:tc>
      </w:tr>
      <w:tr>
        <w:tblPrEx>
          <w:tblCellMar>
            <w:top w:w="0" w:type="dxa"/>
            <w:left w:w="10" w:type="dxa"/>
            <w:bottom w:w="0" w:type="dxa"/>
            <w:right w:w="10" w:type="dxa"/>
          </w:tblCellMar>
        </w:tblPrEx>
        <w:trPr>
          <w:gridAfter w:val="1"/>
          <w:wAfter w:w="7" w:type="dxa"/>
          <w:trHeight w:val="1191" w:hRule="atLeast"/>
          <w:jc w:val="center"/>
        </w:trPr>
        <w:tc>
          <w:tcPr>
            <w:tcW w:w="886" w:type="dxa"/>
            <w:gridSpan w:val="2"/>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32</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导游未按规定参加旅游主管部门组织的培训的行为</w:t>
            </w:r>
          </w:p>
        </w:tc>
      </w:tr>
      <w:tr>
        <w:tblPrEx>
          <w:tblCellMar>
            <w:top w:w="0" w:type="dxa"/>
            <w:left w:w="10" w:type="dxa"/>
            <w:bottom w:w="0" w:type="dxa"/>
            <w:right w:w="10" w:type="dxa"/>
          </w:tblCellMar>
        </w:tblPrEx>
        <w:trPr>
          <w:gridAfter w:val="1"/>
          <w:wAfter w:w="7" w:type="dxa"/>
          <w:trHeight w:val="1191" w:hRule="atLeast"/>
          <w:jc w:val="center"/>
        </w:trPr>
        <w:tc>
          <w:tcPr>
            <w:tcW w:w="886" w:type="dxa"/>
            <w:gridSpan w:val="2"/>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33</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餐饮经营者设置最低消费的行为</w:t>
            </w:r>
          </w:p>
        </w:tc>
      </w:tr>
      <w:tr>
        <w:tblPrEx>
          <w:tblCellMar>
            <w:top w:w="0" w:type="dxa"/>
            <w:left w:w="10" w:type="dxa"/>
            <w:bottom w:w="0" w:type="dxa"/>
            <w:right w:w="10" w:type="dxa"/>
          </w:tblCellMar>
        </w:tblPrEx>
        <w:trPr>
          <w:gridAfter w:val="1"/>
          <w:wAfter w:w="7" w:type="dxa"/>
          <w:trHeight w:val="1191" w:hRule="atLeast"/>
          <w:jc w:val="center"/>
        </w:trPr>
        <w:tc>
          <w:tcPr>
            <w:tcW w:w="886" w:type="dxa"/>
            <w:gridSpan w:val="2"/>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34</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提供外送服务的餐饮经营者，未建立健全相应的服务流程，未明示提供外送服务的时间、外送范围以及收费标准的行为</w:t>
            </w:r>
          </w:p>
        </w:tc>
      </w:tr>
      <w:tr>
        <w:tblPrEx>
          <w:tblCellMar>
            <w:top w:w="0" w:type="dxa"/>
            <w:left w:w="10" w:type="dxa"/>
            <w:bottom w:w="0" w:type="dxa"/>
            <w:right w:w="10" w:type="dxa"/>
          </w:tblCellMar>
        </w:tblPrEx>
        <w:trPr>
          <w:gridAfter w:val="1"/>
          <w:wAfter w:w="7" w:type="dxa"/>
          <w:trHeight w:val="1191" w:hRule="atLeast"/>
          <w:jc w:val="center"/>
        </w:trPr>
        <w:tc>
          <w:tcPr>
            <w:tcW w:w="886" w:type="dxa"/>
            <w:gridSpan w:val="2"/>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35</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提供外送服务的餐饮经营者，根据消费者的订单，未提供相应的单据的行为</w:t>
            </w:r>
          </w:p>
        </w:tc>
      </w:tr>
      <w:tr>
        <w:tblPrEx>
          <w:tblCellMar>
            <w:top w:w="0" w:type="dxa"/>
            <w:left w:w="10" w:type="dxa"/>
            <w:bottom w:w="0" w:type="dxa"/>
            <w:right w:w="10" w:type="dxa"/>
          </w:tblCellMar>
        </w:tblPrEx>
        <w:trPr>
          <w:gridAfter w:val="1"/>
          <w:wAfter w:w="7" w:type="dxa"/>
          <w:trHeight w:val="1191" w:hRule="atLeast"/>
          <w:jc w:val="center"/>
        </w:trPr>
        <w:tc>
          <w:tcPr>
            <w:tcW w:w="886" w:type="dxa"/>
            <w:gridSpan w:val="2"/>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36</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零售商企业未按照规定办理备案开展处销活动的行为</w:t>
            </w:r>
          </w:p>
        </w:tc>
      </w:tr>
      <w:tr>
        <w:tblPrEx>
          <w:tblCellMar>
            <w:top w:w="0" w:type="dxa"/>
            <w:left w:w="10" w:type="dxa"/>
            <w:bottom w:w="0" w:type="dxa"/>
            <w:right w:w="10" w:type="dxa"/>
          </w:tblCellMar>
        </w:tblPrEx>
        <w:trPr>
          <w:gridAfter w:val="1"/>
          <w:wAfter w:w="7" w:type="dxa"/>
          <w:trHeight w:val="1191" w:hRule="atLeast"/>
          <w:jc w:val="center"/>
        </w:trPr>
        <w:tc>
          <w:tcPr>
            <w:tcW w:w="886" w:type="dxa"/>
            <w:gridSpan w:val="2"/>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37</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用人单位延长劳动者工作时间每日未超过3个小时的行为</w:t>
            </w:r>
          </w:p>
        </w:tc>
      </w:tr>
      <w:tr>
        <w:tblPrEx>
          <w:tblCellMar>
            <w:top w:w="0" w:type="dxa"/>
            <w:left w:w="10" w:type="dxa"/>
            <w:bottom w:w="0" w:type="dxa"/>
            <w:right w:w="10" w:type="dxa"/>
          </w:tblCellMar>
        </w:tblPrEx>
        <w:trPr>
          <w:gridAfter w:val="1"/>
          <w:wAfter w:w="7" w:type="dxa"/>
          <w:trHeight w:val="1191" w:hRule="atLeast"/>
          <w:jc w:val="center"/>
        </w:trPr>
        <w:tc>
          <w:tcPr>
            <w:tcW w:w="886" w:type="dxa"/>
            <w:gridSpan w:val="2"/>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38</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用人单位与聘雇台、港、澳人员终止、解除劳动合同或者任职期满，未办理就业证注销手续的行为</w:t>
            </w:r>
          </w:p>
        </w:tc>
      </w:tr>
      <w:tr>
        <w:tblPrEx>
          <w:tblCellMar>
            <w:top w:w="0" w:type="dxa"/>
            <w:left w:w="10" w:type="dxa"/>
            <w:bottom w:w="0" w:type="dxa"/>
            <w:right w:w="10" w:type="dxa"/>
          </w:tblCellMar>
        </w:tblPrEx>
        <w:trPr>
          <w:gridAfter w:val="1"/>
          <w:wAfter w:w="7" w:type="dxa"/>
          <w:trHeight w:val="1191" w:hRule="atLeast"/>
          <w:jc w:val="center"/>
        </w:trPr>
        <w:tc>
          <w:tcPr>
            <w:tcW w:w="886" w:type="dxa"/>
            <w:gridSpan w:val="2"/>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39</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未在城市道路施工现场设置明显标志和安全防围设施，未造成损害后果的行为</w:t>
            </w:r>
          </w:p>
        </w:tc>
      </w:tr>
      <w:tr>
        <w:tblPrEx>
          <w:tblCellMar>
            <w:top w:w="0" w:type="dxa"/>
            <w:left w:w="10" w:type="dxa"/>
            <w:bottom w:w="0" w:type="dxa"/>
            <w:right w:w="10" w:type="dxa"/>
          </w:tblCellMar>
        </w:tblPrEx>
        <w:trPr>
          <w:gridAfter w:val="1"/>
          <w:wAfter w:w="7" w:type="dxa"/>
          <w:trHeight w:val="1191" w:hRule="atLeast"/>
          <w:jc w:val="center"/>
        </w:trPr>
        <w:tc>
          <w:tcPr>
            <w:tcW w:w="886" w:type="dxa"/>
            <w:gridSpan w:val="2"/>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40</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占用城市道路期满或者挖掘城市道路后，不及时清理现场的行为</w:t>
            </w:r>
          </w:p>
        </w:tc>
      </w:tr>
      <w:tr>
        <w:tblPrEx>
          <w:tblCellMar>
            <w:top w:w="0" w:type="dxa"/>
            <w:left w:w="10" w:type="dxa"/>
            <w:bottom w:w="0" w:type="dxa"/>
            <w:right w:w="10" w:type="dxa"/>
          </w:tblCellMar>
        </w:tblPrEx>
        <w:trPr>
          <w:gridAfter w:val="1"/>
          <w:wAfter w:w="7" w:type="dxa"/>
          <w:trHeight w:val="1191" w:hRule="atLeast"/>
          <w:jc w:val="center"/>
        </w:trPr>
        <w:tc>
          <w:tcPr>
            <w:tcW w:w="886" w:type="dxa"/>
            <w:gridSpan w:val="2"/>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41</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紧急抢修埋设在城市道路下的管线，不按照规定补办批准手续的行为</w:t>
            </w:r>
          </w:p>
        </w:tc>
      </w:tr>
      <w:tr>
        <w:tblPrEx>
          <w:tblCellMar>
            <w:top w:w="0" w:type="dxa"/>
            <w:left w:w="10" w:type="dxa"/>
            <w:bottom w:w="0" w:type="dxa"/>
            <w:right w:w="10" w:type="dxa"/>
          </w:tblCellMar>
        </w:tblPrEx>
        <w:trPr>
          <w:gridAfter w:val="1"/>
          <w:wAfter w:w="7" w:type="dxa"/>
          <w:trHeight w:val="1191" w:hRule="atLeast"/>
          <w:jc w:val="center"/>
        </w:trPr>
        <w:tc>
          <w:tcPr>
            <w:tcW w:w="886" w:type="dxa"/>
            <w:gridSpan w:val="2"/>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42</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在城市建成区内擅自对临街建筑物进行非经营性装修改建的行为</w:t>
            </w:r>
          </w:p>
        </w:tc>
      </w:tr>
      <w:tr>
        <w:tblPrEx>
          <w:tblCellMar>
            <w:top w:w="0" w:type="dxa"/>
            <w:left w:w="10" w:type="dxa"/>
            <w:bottom w:w="0" w:type="dxa"/>
            <w:right w:w="10" w:type="dxa"/>
          </w:tblCellMar>
        </w:tblPrEx>
        <w:trPr>
          <w:gridAfter w:val="1"/>
          <w:wAfter w:w="7" w:type="dxa"/>
          <w:trHeight w:val="1191" w:hRule="atLeast"/>
          <w:jc w:val="center"/>
        </w:trPr>
        <w:tc>
          <w:tcPr>
            <w:tcW w:w="886" w:type="dxa"/>
            <w:gridSpan w:val="2"/>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43</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在城市建成区内擅自搭建非经营性建筑物、构筑物的行为</w:t>
            </w:r>
          </w:p>
        </w:tc>
      </w:tr>
      <w:tr>
        <w:tblPrEx>
          <w:tblCellMar>
            <w:top w:w="0" w:type="dxa"/>
            <w:left w:w="10" w:type="dxa"/>
            <w:bottom w:w="0" w:type="dxa"/>
            <w:right w:w="10" w:type="dxa"/>
          </w:tblCellMar>
        </w:tblPrEx>
        <w:trPr>
          <w:gridAfter w:val="1"/>
          <w:wAfter w:w="7" w:type="dxa"/>
          <w:trHeight w:val="1191" w:hRule="atLeast"/>
          <w:jc w:val="center"/>
        </w:trPr>
        <w:tc>
          <w:tcPr>
            <w:tcW w:w="886" w:type="dxa"/>
            <w:gridSpan w:val="2"/>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44</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在城市建成区内擅自在主要街道两侧的建筑物周围设置实体围墙的行为</w:t>
            </w:r>
          </w:p>
        </w:tc>
      </w:tr>
      <w:tr>
        <w:tblPrEx>
          <w:tblCellMar>
            <w:top w:w="0" w:type="dxa"/>
            <w:left w:w="10" w:type="dxa"/>
            <w:bottom w:w="0" w:type="dxa"/>
            <w:right w:w="10" w:type="dxa"/>
          </w:tblCellMar>
        </w:tblPrEx>
        <w:trPr>
          <w:gridAfter w:val="1"/>
          <w:wAfter w:w="7" w:type="dxa"/>
          <w:trHeight w:val="1191" w:hRule="atLeast"/>
          <w:jc w:val="center"/>
        </w:trPr>
        <w:tc>
          <w:tcPr>
            <w:tcW w:w="886" w:type="dxa"/>
            <w:gridSpan w:val="2"/>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45</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在城市建成区内在临街建筑物、构筑物立面上安装突岀墙体的护栏的行为</w:t>
            </w:r>
          </w:p>
        </w:tc>
      </w:tr>
      <w:tr>
        <w:tblPrEx>
          <w:tblCellMar>
            <w:top w:w="0" w:type="dxa"/>
            <w:left w:w="10" w:type="dxa"/>
            <w:bottom w:w="0" w:type="dxa"/>
            <w:right w:w="10" w:type="dxa"/>
          </w:tblCellMar>
        </w:tblPrEx>
        <w:trPr>
          <w:gridAfter w:val="1"/>
          <w:wAfter w:w="7" w:type="dxa"/>
          <w:trHeight w:val="1191" w:hRule="atLeast"/>
          <w:jc w:val="center"/>
        </w:trPr>
        <w:tc>
          <w:tcPr>
            <w:tcW w:w="886" w:type="dxa"/>
            <w:gridSpan w:val="2"/>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46</w:t>
            </w:r>
          </w:p>
        </w:tc>
        <w:tc>
          <w:tcPr>
            <w:tcW w:w="8237"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在城市建成区内在房顶搭棚、设架，堆放杂物；在临街建筑物外墙吊挂有碍市容观瞻的物品的行为</w:t>
            </w:r>
          </w:p>
        </w:tc>
      </w:tr>
      <w:tr>
        <w:tblPrEx>
          <w:tblCellMar>
            <w:top w:w="0" w:type="dxa"/>
            <w:left w:w="10" w:type="dxa"/>
            <w:bottom w:w="0" w:type="dxa"/>
            <w:right w:w="10" w:type="dxa"/>
          </w:tblCellMar>
        </w:tblPrEx>
        <w:trPr>
          <w:gridAfter w:val="1"/>
          <w:wAfter w:w="7" w:type="dxa"/>
          <w:trHeight w:val="1191" w:hRule="atLeast"/>
          <w:jc w:val="center"/>
        </w:trPr>
        <w:tc>
          <w:tcPr>
            <w:tcW w:w="871" w:type="dxa"/>
            <w:tcBorders>
              <w:top w:val="single" w:color="auto" w:sz="4" w:space="0"/>
              <w:left w:val="single" w:color="auto" w:sz="4" w:space="0"/>
              <w:bottom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zh-CN" w:eastAsia="zh-CN" w:bidi="ar-SA"/>
              </w:rPr>
              <w:t>47</w:t>
            </w:r>
          </w:p>
        </w:tc>
        <w:tc>
          <w:tcPr>
            <w:tcW w:w="8252"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在城市建成区内擅自在道路上从事维修和清洗车辆等经营活动的行为</w:t>
            </w:r>
          </w:p>
        </w:tc>
      </w:tr>
      <w:tr>
        <w:tblPrEx>
          <w:tblCellMar>
            <w:top w:w="0" w:type="dxa"/>
            <w:left w:w="10" w:type="dxa"/>
            <w:bottom w:w="0" w:type="dxa"/>
            <w:right w:w="10" w:type="dxa"/>
          </w:tblCellMar>
        </w:tblPrEx>
        <w:trPr>
          <w:gridAfter w:val="2"/>
          <w:wAfter w:w="29" w:type="dxa"/>
          <w:trHeight w:val="1191" w:hRule="atLeast"/>
          <w:jc w:val="center"/>
        </w:trPr>
        <w:tc>
          <w:tcPr>
            <w:tcW w:w="871" w:type="dxa"/>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48</w:t>
            </w:r>
          </w:p>
        </w:tc>
        <w:tc>
          <w:tcPr>
            <w:tcW w:w="8230"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在城市建成区内擅自在人行天桥、立交桥、主要街道两侧、交通路口派发、悬挂经营性宣传物品的行为</w:t>
            </w:r>
          </w:p>
        </w:tc>
      </w:tr>
      <w:tr>
        <w:tblPrEx>
          <w:tblCellMar>
            <w:top w:w="0" w:type="dxa"/>
            <w:left w:w="10" w:type="dxa"/>
            <w:bottom w:w="0" w:type="dxa"/>
            <w:right w:w="10" w:type="dxa"/>
          </w:tblCellMar>
        </w:tblPrEx>
        <w:trPr>
          <w:gridAfter w:val="2"/>
          <w:wAfter w:w="29" w:type="dxa"/>
          <w:trHeight w:val="1191" w:hRule="atLeast"/>
          <w:jc w:val="center"/>
        </w:trPr>
        <w:tc>
          <w:tcPr>
            <w:tcW w:w="871" w:type="dxa"/>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49</w:t>
            </w:r>
          </w:p>
        </w:tc>
        <w:tc>
          <w:tcPr>
            <w:tcW w:w="8230"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在城市建成区内擅自占用城市道路开办集贸市场、摆摊设点、堆放物品的行为</w:t>
            </w:r>
          </w:p>
        </w:tc>
      </w:tr>
      <w:tr>
        <w:tblPrEx>
          <w:tblCellMar>
            <w:top w:w="0" w:type="dxa"/>
            <w:left w:w="10" w:type="dxa"/>
            <w:bottom w:w="0" w:type="dxa"/>
            <w:right w:w="10" w:type="dxa"/>
          </w:tblCellMar>
        </w:tblPrEx>
        <w:trPr>
          <w:gridAfter w:val="2"/>
          <w:wAfter w:w="29" w:type="dxa"/>
          <w:trHeight w:val="1191" w:hRule="atLeast"/>
          <w:jc w:val="center"/>
        </w:trPr>
        <w:tc>
          <w:tcPr>
            <w:tcW w:w="871" w:type="dxa"/>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50</w:t>
            </w:r>
          </w:p>
        </w:tc>
        <w:tc>
          <w:tcPr>
            <w:tcW w:w="8230"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在建筑物、构筑物的外墙及市政公用设施、树木上涂写、刻划及张贴宣传品的行为</w:t>
            </w:r>
          </w:p>
        </w:tc>
      </w:tr>
      <w:tr>
        <w:tblPrEx>
          <w:tblCellMar>
            <w:top w:w="0" w:type="dxa"/>
            <w:left w:w="10" w:type="dxa"/>
            <w:bottom w:w="0" w:type="dxa"/>
            <w:right w:w="10" w:type="dxa"/>
          </w:tblCellMar>
        </w:tblPrEx>
        <w:trPr>
          <w:gridAfter w:val="2"/>
          <w:wAfter w:w="29" w:type="dxa"/>
          <w:trHeight w:val="1191" w:hRule="atLeast"/>
          <w:jc w:val="center"/>
        </w:trPr>
        <w:tc>
          <w:tcPr>
            <w:tcW w:w="871" w:type="dxa"/>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51</w:t>
            </w:r>
          </w:p>
        </w:tc>
        <w:tc>
          <w:tcPr>
            <w:tcW w:w="8230"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设置的雕塑破损污染，产权单位或管理单位不及时修整的行为</w:t>
            </w:r>
          </w:p>
        </w:tc>
      </w:tr>
      <w:tr>
        <w:tblPrEx>
          <w:tblCellMar>
            <w:top w:w="0" w:type="dxa"/>
            <w:left w:w="10" w:type="dxa"/>
            <w:bottom w:w="0" w:type="dxa"/>
            <w:right w:w="10" w:type="dxa"/>
          </w:tblCellMar>
        </w:tblPrEx>
        <w:trPr>
          <w:gridAfter w:val="2"/>
          <w:wAfter w:w="29" w:type="dxa"/>
          <w:trHeight w:val="1191" w:hRule="atLeast"/>
          <w:jc w:val="center"/>
        </w:trPr>
        <w:tc>
          <w:tcPr>
            <w:tcW w:w="871" w:type="dxa"/>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52</w:t>
            </w:r>
          </w:p>
        </w:tc>
        <w:tc>
          <w:tcPr>
            <w:tcW w:w="8230"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未经审批占用城市道路、广场设置候车亭、岗亭、停车场的非经营性行为</w:t>
            </w:r>
          </w:p>
        </w:tc>
      </w:tr>
      <w:tr>
        <w:tblPrEx>
          <w:tblCellMar>
            <w:top w:w="0" w:type="dxa"/>
            <w:left w:w="10" w:type="dxa"/>
            <w:bottom w:w="0" w:type="dxa"/>
            <w:right w:w="10" w:type="dxa"/>
          </w:tblCellMar>
        </w:tblPrEx>
        <w:trPr>
          <w:gridAfter w:val="2"/>
          <w:wAfter w:w="29" w:type="dxa"/>
          <w:trHeight w:val="1191" w:hRule="atLeast"/>
          <w:jc w:val="center"/>
        </w:trPr>
        <w:tc>
          <w:tcPr>
            <w:tcW w:w="871" w:type="dxa"/>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53</w:t>
            </w:r>
          </w:p>
        </w:tc>
        <w:tc>
          <w:tcPr>
            <w:tcW w:w="8230"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车体污秽不洁、标志残缺不全的机动车在城市建成区内行驶的行为</w:t>
            </w:r>
          </w:p>
        </w:tc>
      </w:tr>
      <w:tr>
        <w:tblPrEx>
          <w:tblCellMar>
            <w:top w:w="0" w:type="dxa"/>
            <w:left w:w="10" w:type="dxa"/>
            <w:bottom w:w="0" w:type="dxa"/>
            <w:right w:w="10" w:type="dxa"/>
          </w:tblCellMar>
        </w:tblPrEx>
        <w:trPr>
          <w:gridAfter w:val="2"/>
          <w:wAfter w:w="29" w:type="dxa"/>
          <w:trHeight w:val="1191" w:hRule="atLeast"/>
          <w:jc w:val="center"/>
        </w:trPr>
        <w:tc>
          <w:tcPr>
            <w:tcW w:w="871" w:type="dxa"/>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54</w:t>
            </w:r>
          </w:p>
        </w:tc>
        <w:tc>
          <w:tcPr>
            <w:tcW w:w="8230"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未经审批在公共场所悬挂广告、标语等宣传物品的行为</w:t>
            </w:r>
          </w:p>
        </w:tc>
      </w:tr>
      <w:tr>
        <w:tblPrEx>
          <w:tblCellMar>
            <w:top w:w="0" w:type="dxa"/>
            <w:left w:w="10" w:type="dxa"/>
            <w:bottom w:w="0" w:type="dxa"/>
            <w:right w:w="10" w:type="dxa"/>
          </w:tblCellMar>
        </w:tblPrEx>
        <w:trPr>
          <w:gridAfter w:val="2"/>
          <w:wAfter w:w="29" w:type="dxa"/>
          <w:trHeight w:val="1191" w:hRule="atLeast"/>
          <w:jc w:val="center"/>
        </w:trPr>
        <w:tc>
          <w:tcPr>
            <w:tcW w:w="871" w:type="dxa"/>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55</w:t>
            </w:r>
          </w:p>
        </w:tc>
        <w:tc>
          <w:tcPr>
            <w:tcW w:w="8230"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临街建筑物、构筑物、广场、绿地等公共场所设置的装饰性灯光设施残缺或损坏，产权单位或经营单位不及时修复的行为</w:t>
            </w:r>
          </w:p>
        </w:tc>
      </w:tr>
      <w:tr>
        <w:tblPrEx>
          <w:tblCellMar>
            <w:top w:w="0" w:type="dxa"/>
            <w:left w:w="10" w:type="dxa"/>
            <w:bottom w:w="0" w:type="dxa"/>
            <w:right w:w="10" w:type="dxa"/>
          </w:tblCellMar>
        </w:tblPrEx>
        <w:trPr>
          <w:gridAfter w:val="2"/>
          <w:wAfter w:w="29" w:type="dxa"/>
          <w:trHeight w:val="1191" w:hRule="atLeast"/>
          <w:jc w:val="center"/>
        </w:trPr>
        <w:tc>
          <w:tcPr>
            <w:tcW w:w="871" w:type="dxa"/>
            <w:tcBorders>
              <w:top w:val="single" w:color="auto" w:sz="4" w:space="0"/>
              <w:lef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center"/>
              <w:rPr>
                <w:rFonts w:hint="eastAsia" w:ascii="仿宋" w:hAnsi="仿宋" w:eastAsia="仿宋" w:cs="Times New Roman"/>
                <w:kern w:val="2"/>
                <w:sz w:val="21"/>
                <w:szCs w:val="21"/>
                <w:u w:val="none"/>
                <w:shd w:val="clear" w:color="auto" w:fill="auto"/>
                <w:lang w:val="zh-CN" w:eastAsia="zh-CN" w:bidi="ar-SA"/>
              </w:rPr>
            </w:pPr>
            <w:r>
              <w:rPr>
                <w:rFonts w:hint="eastAsia" w:ascii="仿宋" w:hAnsi="仿宋" w:eastAsia="仿宋" w:cs="Times New Roman"/>
                <w:kern w:val="2"/>
                <w:sz w:val="21"/>
                <w:szCs w:val="21"/>
                <w:u w:val="none"/>
                <w:shd w:val="clear" w:color="auto" w:fill="auto"/>
                <w:lang w:val="zh-CN" w:eastAsia="zh-CN" w:bidi="ar-SA"/>
              </w:rPr>
              <w:t>56</w:t>
            </w:r>
          </w:p>
        </w:tc>
        <w:tc>
          <w:tcPr>
            <w:tcW w:w="8230" w:type="dxa"/>
            <w:gridSpan w:val="3"/>
            <w:tcBorders>
              <w:top w:val="single" w:color="auto" w:sz="4" w:space="0"/>
              <w:left w:val="single" w:color="auto" w:sz="4" w:space="0"/>
              <w:right w:val="single" w:color="auto" w:sz="4" w:space="0"/>
            </w:tcBorders>
            <w:shd w:val="clear" w:color="auto" w:fill="FFFFFF"/>
            <w:noWrap w:val="0"/>
            <w:vAlign w:val="center"/>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rFonts w:hint="eastAsia" w:ascii="仿宋" w:hAnsi="仿宋" w:eastAsia="仿宋" w:cs="Times New Roman"/>
                <w:kern w:val="2"/>
                <w:sz w:val="21"/>
                <w:szCs w:val="21"/>
                <w:u w:val="none"/>
                <w:shd w:val="clear" w:color="auto" w:fill="auto"/>
                <w:lang w:val="en-US" w:eastAsia="zh-CN" w:bidi="ar-SA"/>
              </w:rPr>
            </w:pPr>
            <w:r>
              <w:rPr>
                <w:rFonts w:hint="eastAsia" w:ascii="仿宋" w:hAnsi="仿宋" w:eastAsia="仿宋" w:cs="Times New Roman"/>
                <w:kern w:val="2"/>
                <w:sz w:val="21"/>
                <w:szCs w:val="21"/>
                <w:u w:val="none"/>
                <w:shd w:val="clear" w:color="auto" w:fill="auto"/>
                <w:lang w:val="en-US" w:eastAsia="zh-CN" w:bidi="ar-SA"/>
              </w:rPr>
              <w:t>管理单位未定期维护环境卫生设施，对陈旧、破损的环境卫生设施未及时修复或者更新，占用、损坏、拆除环境卫生设施，或者改变 其使用功能的行为</w:t>
            </w:r>
          </w:p>
        </w:tc>
      </w:tr>
      <w:tr>
        <w:tblPrEx>
          <w:tblCellMar>
            <w:top w:w="0" w:type="dxa"/>
            <w:left w:w="10" w:type="dxa"/>
            <w:bottom w:w="0" w:type="dxa"/>
            <w:right w:w="10" w:type="dxa"/>
          </w:tblCellMar>
        </w:tblPrEx>
        <w:trPr>
          <w:gridAfter w:val="2"/>
          <w:wAfter w:w="29" w:type="dxa"/>
          <w:trHeight w:val="1123" w:hRule="exact"/>
          <w:jc w:val="center"/>
        </w:trPr>
        <w:tc>
          <w:tcPr>
            <w:tcW w:w="9101" w:type="dxa"/>
            <w:gridSpan w:val="4"/>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5"/>
              <w:keepNext w:val="0"/>
              <w:keepLines w:val="0"/>
              <w:widowControl w:val="0"/>
              <w:shd w:val="clear" w:color="auto" w:fill="auto"/>
              <w:tabs>
                <w:tab w:val="left" w:pos="6948"/>
                <w:tab w:val="left" w:leader="underscore" w:pos="8921"/>
              </w:tabs>
              <w:bidi w:val="0"/>
              <w:spacing w:before="0" w:after="0" w:line="598" w:lineRule="exact"/>
              <w:ind w:left="0" w:right="0" w:firstLine="0"/>
              <w:jc w:val="left"/>
              <w:rPr>
                <w:sz w:val="26"/>
                <w:szCs w:val="26"/>
              </w:rPr>
            </w:pPr>
            <w:r>
              <w:rPr>
                <w:rFonts w:hint="eastAsia" w:ascii="仿宋" w:hAnsi="仿宋" w:eastAsia="仿宋" w:cs="Times New Roman"/>
                <w:kern w:val="2"/>
                <w:sz w:val="21"/>
                <w:szCs w:val="21"/>
                <w:u w:val="none"/>
                <w:shd w:val="clear" w:color="auto" w:fill="auto"/>
                <w:lang w:val="en-US" w:eastAsia="zh-CN" w:bidi="ar-SA"/>
              </w:rPr>
              <w:t>说明：本清单所列免罚事项适用条件为违法行为轻微并及时纠正，没有造成危害后果。免罚限于免除罚款处罚。</w:t>
            </w:r>
            <w:r>
              <w:rPr>
                <w:color w:val="000000"/>
                <w:spacing w:val="0"/>
                <w:w w:val="100"/>
                <w:position w:val="0"/>
                <w:sz w:val="26"/>
                <w:szCs w:val="26"/>
              </w:rPr>
              <w:tab/>
            </w:r>
            <w:r>
              <w:rPr>
                <w:color w:val="000000"/>
                <w:spacing w:val="0"/>
                <w:w w:val="100"/>
                <w:position w:val="0"/>
                <w:sz w:val="26"/>
                <w:szCs w:val="26"/>
              </w:rPr>
              <w:tab/>
            </w:r>
          </w:p>
        </w:tc>
      </w:tr>
    </w:tbl>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6390005</wp:posOffset>
              </wp:positionH>
              <wp:positionV relativeFrom="page">
                <wp:posOffset>10158730</wp:posOffset>
              </wp:positionV>
              <wp:extent cx="41275" cy="869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1275" cy="86995"/>
                      </a:xfrm>
                      <a:prstGeom prst="rect">
                        <a:avLst/>
                      </a:prstGeom>
                      <a:noFill/>
                      <a:ln>
                        <a:noFill/>
                      </a:ln>
                      <a:effectLst/>
                    </wps:spPr>
                    <wps:txbx>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3</w:t>
                          </w:r>
                        </w:p>
                      </w:txbxContent>
                    </wps:txbx>
                    <wps:bodyPr wrap="none" lIns="0" tIns="0" rIns="0" bIns="0">
                      <a:spAutoFit/>
                    </wps:bodyPr>
                  </wps:wsp>
                </a:graphicData>
              </a:graphic>
            </wp:anchor>
          </w:drawing>
        </mc:Choice>
        <mc:Fallback>
          <w:pict>
            <v:shape id="_x0000_s1026" o:spid="_x0000_s1026" o:spt="202" type="#_x0000_t202" style="position:absolute;left:0pt;margin-left:503.15pt;margin-top:799.9pt;height:6.85pt;width:3.25pt;mso-position-horizontal-relative:page;mso-position-vertical-relative:page;mso-wrap-style:none;z-index:-251657216;mso-width-relative:page;mso-height-relative:page;" filled="f" stroked="f" coordsize="21600,21600" o:gfxdata="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1279NcAAAAPAQAADwAAAAAAAAABACAAAAAiAAAAZHJz&#10;L2Rvd25yZXYueG1sUEsBAhQAFAAAAAgAh07iQDM/FenMAQAAlwMAAA4AAAAAAAAAAQAgAAAAJgEA&#10;AGRycy9lMm9Eb2MueG1sUEsFBgAAAAAGAAYAWQEAAGQFAAAAAA==&#10;">
              <v:path/>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3</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40A16"/>
    <w:rsid w:val="09740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caption|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 w:type="paragraph" w:customStyle="1" w:styleId="5">
    <w:name w:val="Other|1"/>
    <w:basedOn w:val="1"/>
    <w:qFormat/>
    <w:uiPriority w:val="0"/>
    <w:pPr>
      <w:widowControl w:val="0"/>
      <w:shd w:val="clear" w:color="auto" w:fill="auto"/>
      <w:spacing w:line="425" w:lineRule="auto"/>
      <w:ind w:firstLine="400"/>
    </w:pPr>
    <w:rPr>
      <w:rFonts w:ascii="宋体" w:hAnsi="宋体" w:eastAsia="宋体" w:cs="宋体"/>
      <w:sz w:val="30"/>
      <w:szCs w:val="30"/>
      <w:u w:val="none"/>
      <w:shd w:val="clear" w:color="auto" w:fill="auto"/>
      <w:lang w:val="zh-TW" w:eastAsia="zh-TW" w:bidi="zh-TW"/>
    </w:rPr>
  </w:style>
  <w:style w:type="paragraph" w:customStyle="1" w:styleId="6">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2021-10-19T05:37:00Z</dcterms:created>
  <dc:creator>Administrator</dc:creator>
  <cp:lastModifiedBy>Administrator</cp:lastModifiedBy>
  <dcterms:modified xsi:type="dcterms:W3CDTF">2021-10-19T05:38:21Z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B9150C374C7F42F0B07EFE6350AF8DFE</vt:lpwstr>
  </property>
</Properties>
</file>